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E830" w14:textId="77777777" w:rsidR="008C7C64" w:rsidRPr="006C477B" w:rsidRDefault="008C7C64" w:rsidP="008C7C64">
      <w:pPr>
        <w:spacing w:after="0" w:line="360" w:lineRule="auto"/>
        <w:rPr>
          <w:rFonts w:cstheme="minorHAnsi"/>
          <w:b/>
          <w:bCs/>
          <w:sz w:val="16"/>
          <w:szCs w:val="32"/>
          <w:lang w:val="en-US"/>
        </w:rPr>
      </w:pPr>
    </w:p>
    <w:p w14:paraId="00331CD6" w14:textId="24D25212" w:rsidR="008C7C64" w:rsidRPr="008C7C64" w:rsidRDefault="004A4B0F" w:rsidP="008C7C64">
      <w:pPr>
        <w:spacing w:after="0" w:line="360" w:lineRule="auto"/>
        <w:rPr>
          <w:rFonts w:cstheme="minorHAnsi"/>
          <w:b/>
          <w:bCs/>
          <w:sz w:val="32"/>
          <w:szCs w:val="32"/>
          <w:lang w:val="en-US"/>
        </w:rPr>
      </w:pPr>
      <w:r>
        <w:rPr>
          <w:rFonts w:cstheme="minorHAnsi"/>
          <w:b/>
          <w:bCs/>
          <w:sz w:val="32"/>
          <w:szCs w:val="32"/>
          <w:lang w:val="en-US"/>
        </w:rPr>
        <w:t>Analysis</w:t>
      </w:r>
      <w:r w:rsidR="008C7C64" w:rsidRPr="008C7C64">
        <w:rPr>
          <w:rFonts w:cstheme="minorHAnsi"/>
          <w:b/>
          <w:bCs/>
          <w:sz w:val="32"/>
          <w:szCs w:val="32"/>
          <w:lang w:val="en-US"/>
        </w:rPr>
        <w:t>:</w:t>
      </w:r>
      <w:r w:rsidR="009F3227">
        <w:rPr>
          <w:rFonts w:cstheme="minorHAnsi"/>
          <w:b/>
          <w:bCs/>
          <w:sz w:val="32"/>
          <w:szCs w:val="32"/>
          <w:lang w:val="en-US"/>
        </w:rPr>
        <w:t xml:space="preserve"> </w:t>
      </w:r>
      <w:r>
        <w:rPr>
          <w:rFonts w:cstheme="minorHAnsi"/>
          <w:b/>
          <w:bCs/>
          <w:sz w:val="32"/>
          <w:szCs w:val="32"/>
          <w:lang w:val="en-US"/>
        </w:rPr>
        <w:t>Quotations about gun culture</w:t>
      </w:r>
    </w:p>
    <w:p w14:paraId="0A0DB1BA" w14:textId="512038A0" w:rsidR="004A4B0F" w:rsidRDefault="004A4B0F" w:rsidP="004A4B0F">
      <w:pPr>
        <w:spacing w:line="276" w:lineRule="auto"/>
        <w:rPr>
          <w:rFonts w:ascii="Calibri" w:hAnsi="Calibri" w:cs="Calibri"/>
          <w:bCs/>
          <w:iCs/>
          <w:color w:val="000000" w:themeColor="text1"/>
          <w:sz w:val="24"/>
          <w:szCs w:val="24"/>
          <w:lang w:val="en-US"/>
        </w:rPr>
      </w:pPr>
      <w:r w:rsidRPr="004A4B0F">
        <w:rPr>
          <w:rFonts w:ascii="Calibri" w:hAnsi="Calibri" w:cs="Calibri"/>
          <w:bCs/>
          <w:i/>
          <w:iCs/>
          <w:color w:val="000000" w:themeColor="text1"/>
          <w:sz w:val="24"/>
          <w:szCs w:val="24"/>
          <w:lang w:val="en-US"/>
        </w:rPr>
        <w:t>In class</w:t>
      </w:r>
      <w:r w:rsidRPr="004A4B0F">
        <w:rPr>
          <w:rFonts w:ascii="Calibri" w:hAnsi="Calibri" w:cs="Calibri"/>
          <w:bCs/>
          <w:iCs/>
          <w:color w:val="000000" w:themeColor="text1"/>
          <w:sz w:val="24"/>
          <w:szCs w:val="24"/>
          <w:lang w:val="en-US"/>
        </w:rPr>
        <w:t>: Eight quotations are hung around the room on large posters</w:t>
      </w:r>
      <w:r>
        <w:rPr>
          <w:rFonts w:ascii="Calibri" w:hAnsi="Calibri" w:cs="Calibri"/>
          <w:bCs/>
          <w:iCs/>
          <w:color w:val="000000" w:themeColor="text1"/>
          <w:sz w:val="24"/>
          <w:szCs w:val="24"/>
          <w:lang w:val="en-US"/>
        </w:rPr>
        <w:t xml:space="preserve"> (see next page)</w:t>
      </w:r>
      <w:r w:rsidRPr="004A4B0F">
        <w:rPr>
          <w:rFonts w:ascii="Calibri" w:hAnsi="Calibri" w:cs="Calibri"/>
          <w:bCs/>
          <w:iCs/>
          <w:color w:val="000000" w:themeColor="text1"/>
          <w:sz w:val="24"/>
          <w:szCs w:val="24"/>
          <w:lang w:val="en-US"/>
        </w:rPr>
        <w:t>.</w:t>
      </w:r>
    </w:p>
    <w:p w14:paraId="7DFB11C9" w14:textId="77777777" w:rsidR="004A4B0F" w:rsidRDefault="004A4B0F" w:rsidP="004A4B0F">
      <w:pPr>
        <w:pStyle w:val="ListParagraph"/>
        <w:numPr>
          <w:ilvl w:val="0"/>
          <w:numId w:val="20"/>
        </w:numPr>
        <w:spacing w:line="276" w:lineRule="auto"/>
        <w:rPr>
          <w:rFonts w:ascii="Calibri" w:hAnsi="Calibri" w:cs="Calibri"/>
          <w:bCs/>
          <w:iCs/>
          <w:color w:val="000000" w:themeColor="text1"/>
          <w:lang w:val="en-US"/>
        </w:rPr>
      </w:pPr>
      <w:r w:rsidRPr="004A4B0F">
        <w:rPr>
          <w:rFonts w:ascii="Calibri" w:hAnsi="Calibri" w:cs="Calibri"/>
          <w:bCs/>
          <w:iCs/>
          <w:color w:val="000000" w:themeColor="text1"/>
          <w:lang w:val="en-US"/>
        </w:rPr>
        <w:t>Everyone walks around in pairs and reads the quotations aloud one at a time.</w:t>
      </w:r>
    </w:p>
    <w:p w14:paraId="5BAFAC13" w14:textId="77777777" w:rsidR="004A4B0F" w:rsidRDefault="004A4B0F" w:rsidP="004A4B0F">
      <w:pPr>
        <w:pStyle w:val="ListParagraph"/>
        <w:numPr>
          <w:ilvl w:val="0"/>
          <w:numId w:val="20"/>
        </w:numPr>
        <w:spacing w:line="276" w:lineRule="auto"/>
        <w:rPr>
          <w:rFonts w:ascii="Calibri" w:hAnsi="Calibri" w:cs="Calibri"/>
          <w:bCs/>
          <w:iCs/>
          <w:color w:val="000000" w:themeColor="text1"/>
          <w:lang w:val="en-US"/>
        </w:rPr>
      </w:pPr>
      <w:r w:rsidRPr="004A4B0F">
        <w:rPr>
          <w:rFonts w:ascii="Calibri" w:hAnsi="Calibri" w:cs="Calibri"/>
          <w:bCs/>
          <w:iCs/>
          <w:color w:val="000000" w:themeColor="text1"/>
          <w:lang w:val="en-US"/>
        </w:rPr>
        <w:t>For each quotation, discuss what it tells us about American gun culture.</w:t>
      </w:r>
    </w:p>
    <w:p w14:paraId="12D78212" w14:textId="77777777" w:rsidR="004A4B0F" w:rsidRDefault="004A4B0F" w:rsidP="004A4B0F">
      <w:pPr>
        <w:pStyle w:val="ListParagraph"/>
        <w:numPr>
          <w:ilvl w:val="0"/>
          <w:numId w:val="20"/>
        </w:numPr>
        <w:spacing w:line="276" w:lineRule="auto"/>
        <w:rPr>
          <w:rFonts w:ascii="Calibri" w:hAnsi="Calibri" w:cs="Calibri"/>
          <w:bCs/>
          <w:iCs/>
          <w:color w:val="000000" w:themeColor="text1"/>
          <w:lang w:val="en-US"/>
        </w:rPr>
      </w:pPr>
      <w:r w:rsidRPr="004A4B0F">
        <w:rPr>
          <w:rFonts w:ascii="Calibri" w:hAnsi="Calibri" w:cs="Calibri"/>
          <w:bCs/>
          <w:iCs/>
          <w:color w:val="000000" w:themeColor="text1"/>
          <w:lang w:val="en-US"/>
        </w:rPr>
        <w:t>Once everyone has visited all the quotations, each student picks the quotation they find most concerning/interesting/thought-provoking, etc.</w:t>
      </w:r>
    </w:p>
    <w:p w14:paraId="5FDAA14A" w14:textId="262CD6B3" w:rsidR="004A4B0F" w:rsidRDefault="004A4B0F" w:rsidP="004A4B0F">
      <w:pPr>
        <w:pStyle w:val="ListParagraph"/>
        <w:numPr>
          <w:ilvl w:val="0"/>
          <w:numId w:val="20"/>
        </w:numPr>
        <w:spacing w:line="276" w:lineRule="auto"/>
        <w:rPr>
          <w:rFonts w:ascii="Calibri" w:hAnsi="Calibri" w:cs="Calibri"/>
          <w:bCs/>
          <w:iCs/>
          <w:color w:val="000000" w:themeColor="text1"/>
          <w:lang w:val="en-US"/>
        </w:rPr>
      </w:pPr>
      <w:r w:rsidRPr="004A4B0F">
        <w:rPr>
          <w:rFonts w:ascii="Calibri" w:hAnsi="Calibri" w:cs="Calibri"/>
          <w:bCs/>
          <w:iCs/>
          <w:color w:val="000000" w:themeColor="text1"/>
          <w:lang w:val="en-US"/>
        </w:rPr>
        <w:t>In groups consisting of students with different quotations: Share your reasons for choosing your quotation.</w:t>
      </w:r>
    </w:p>
    <w:p w14:paraId="21355FA1" w14:textId="77777777" w:rsidR="004A4B0F" w:rsidRDefault="004A4B0F">
      <w:pPr>
        <w:rPr>
          <w:rFonts w:ascii="Calibri" w:hAnsi="Calibri" w:cs="Calibri"/>
          <w:bCs/>
          <w:iCs/>
          <w:color w:val="000000" w:themeColor="text1"/>
          <w:sz w:val="24"/>
          <w:szCs w:val="24"/>
          <w:lang w:val="en-US"/>
        </w:rPr>
      </w:pPr>
      <w:r>
        <w:rPr>
          <w:rFonts w:ascii="Calibri" w:hAnsi="Calibri" w:cs="Calibri"/>
          <w:bCs/>
          <w:iCs/>
          <w:color w:val="000000" w:themeColor="text1"/>
          <w:lang w:val="en-US"/>
        </w:rPr>
        <w:br w:type="page"/>
      </w:r>
    </w:p>
    <w:p w14:paraId="328B5446" w14:textId="65B55734" w:rsidR="004A4B0F" w:rsidRDefault="004A4B0F" w:rsidP="004A4B0F">
      <w:pPr>
        <w:spacing w:line="276" w:lineRule="auto"/>
        <w:rPr>
          <w:rFonts w:ascii="Calibri" w:hAnsi="Calibri" w:cs="Calibri"/>
          <w:bCs/>
          <w:iCs/>
          <w:color w:val="000000" w:themeColor="text1"/>
          <w:lang w:val="en-US"/>
        </w:rPr>
      </w:pPr>
    </w:p>
    <w:p w14:paraId="69234743" w14:textId="78DF4B57" w:rsidR="004A4B0F" w:rsidRPr="004A4B0F" w:rsidRDefault="00942725" w:rsidP="004A4B0F">
      <w:pPr>
        <w:spacing w:line="276" w:lineRule="auto"/>
        <w:rPr>
          <w:rFonts w:ascii="Calibri" w:hAnsi="Calibri" w:cs="Calibri"/>
          <w:bCs/>
          <w:iCs/>
          <w:color w:val="000000" w:themeColor="text1"/>
          <w:lang w:val="en-US"/>
        </w:rPr>
      </w:pPr>
      <w:r>
        <w:rPr>
          <w:rFonts w:ascii="Calibri" w:hAnsi="Calibri" w:cs="Calibri"/>
          <w:bCs/>
          <w:iCs/>
          <w:noProof/>
          <w:color w:val="000000" w:themeColor="text1"/>
          <w:lang w:val="en-US"/>
          <w14:ligatures w14:val="standardContextual"/>
        </w:rPr>
        <mc:AlternateContent>
          <mc:Choice Requires="wps">
            <w:drawing>
              <wp:anchor distT="0" distB="0" distL="114300" distR="114300" simplePos="0" relativeHeight="251659264" behindDoc="0" locked="0" layoutInCell="1" allowOverlap="1" wp14:anchorId="589DD85A" wp14:editId="7178C4A8">
                <wp:simplePos x="0" y="0"/>
                <wp:positionH relativeFrom="column">
                  <wp:posOffset>1905</wp:posOffset>
                </wp:positionH>
                <wp:positionV relativeFrom="paragraph">
                  <wp:posOffset>30480</wp:posOffset>
                </wp:positionV>
                <wp:extent cx="6134100" cy="8164830"/>
                <wp:effectExtent l="0" t="0" r="12700" b="13970"/>
                <wp:wrapNone/>
                <wp:docPr id="2" name="Text Box 2"/>
                <wp:cNvGraphicFramePr/>
                <a:graphic xmlns:a="http://schemas.openxmlformats.org/drawingml/2006/main">
                  <a:graphicData uri="http://schemas.microsoft.com/office/word/2010/wordprocessingShape">
                    <wps:wsp>
                      <wps:cNvSpPr txBox="1"/>
                      <wps:spPr>
                        <a:xfrm>
                          <a:off x="0" y="0"/>
                          <a:ext cx="6134100" cy="8164830"/>
                        </a:xfrm>
                        <a:prstGeom prst="rect">
                          <a:avLst/>
                        </a:prstGeom>
                        <a:solidFill>
                          <a:srgbClr val="133D89"/>
                        </a:solidFill>
                        <a:ln w="6350">
                          <a:solidFill>
                            <a:prstClr val="black"/>
                          </a:solidFill>
                        </a:ln>
                      </wps:spPr>
                      <wps:txbx>
                        <w:txbxContent>
                          <w:p w14:paraId="39F6C301" w14:textId="77777777" w:rsidR="00E8260E" w:rsidRDefault="00E8260E" w:rsidP="00E8260E">
                            <w:pPr>
                              <w:jc w:val="center"/>
                              <w:rPr>
                                <w:sz w:val="56"/>
                                <w:lang w:val="en-US"/>
                              </w:rPr>
                            </w:pPr>
                          </w:p>
                          <w:p w14:paraId="0A727858" w14:textId="77777777" w:rsidR="00E8260E" w:rsidRDefault="00E8260E" w:rsidP="00E8260E">
                            <w:pPr>
                              <w:jc w:val="center"/>
                              <w:rPr>
                                <w:sz w:val="56"/>
                                <w:lang w:val="en-US"/>
                              </w:rPr>
                            </w:pPr>
                          </w:p>
                          <w:p w14:paraId="07932E67" w14:textId="77777777" w:rsidR="00E8260E" w:rsidRDefault="00E8260E" w:rsidP="00E8260E">
                            <w:pPr>
                              <w:jc w:val="center"/>
                              <w:rPr>
                                <w:sz w:val="56"/>
                                <w:lang w:val="en-US"/>
                              </w:rPr>
                            </w:pPr>
                          </w:p>
                          <w:p w14:paraId="1006CEB6" w14:textId="77777777" w:rsidR="00E8260E" w:rsidRDefault="00E8260E" w:rsidP="00E8260E">
                            <w:pPr>
                              <w:jc w:val="center"/>
                              <w:rPr>
                                <w:sz w:val="56"/>
                                <w:lang w:val="en-US"/>
                              </w:rPr>
                            </w:pPr>
                          </w:p>
                          <w:p w14:paraId="37B1D7BC" w14:textId="122CB9DC" w:rsidR="00E8260E" w:rsidRPr="00E8260E" w:rsidRDefault="00E8260E" w:rsidP="00E8260E">
                            <w:pPr>
                              <w:jc w:val="center"/>
                              <w:rPr>
                                <w:sz w:val="96"/>
                                <w:lang w:val="en-US"/>
                              </w:rPr>
                            </w:pPr>
                            <w:r w:rsidRPr="00E8260E">
                              <w:rPr>
                                <w:sz w:val="96"/>
                                <w:lang w:val="en-US"/>
                              </w:rPr>
                              <w:t>“It was impossible not to recognize how gun culture reeks of privilege.”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9DD85A" id="_x0000_t202" coordsize="21600,21600" o:spt="202" path="m,l,21600r21600,l21600,xe">
                <v:stroke joinstyle="miter"/>
                <v:path gradientshapeok="t" o:connecttype="rect"/>
              </v:shapetype>
              <v:shape id="Text Box 2" o:spid="_x0000_s1026" type="#_x0000_t202" style="position:absolute;margin-left:.15pt;margin-top:2.4pt;width:483pt;height:64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" fillcolor="#133d89" strokeweight=".5pt">
                <v:textbox>
                  <w:txbxContent>
                    <w:p w14:paraId="39F6C301" w14:textId="77777777" w:rsidR="00E8260E" w:rsidRDefault="00E8260E" w:rsidP="00E8260E">
                      <w:pPr>
                        <w:jc w:val="center"/>
                        <w:rPr>
                          <w:sz w:val="56"/>
                          <w:lang w:val="en-US"/>
                        </w:rPr>
                      </w:pPr>
                    </w:p>
                    <w:p w14:paraId="0A727858" w14:textId="77777777" w:rsidR="00E8260E" w:rsidRDefault="00E8260E" w:rsidP="00E8260E">
                      <w:pPr>
                        <w:jc w:val="center"/>
                        <w:rPr>
                          <w:sz w:val="56"/>
                          <w:lang w:val="en-US"/>
                        </w:rPr>
                      </w:pPr>
                    </w:p>
                    <w:p w14:paraId="07932E67" w14:textId="77777777" w:rsidR="00E8260E" w:rsidRDefault="00E8260E" w:rsidP="00E8260E">
                      <w:pPr>
                        <w:jc w:val="center"/>
                        <w:rPr>
                          <w:sz w:val="56"/>
                          <w:lang w:val="en-US"/>
                        </w:rPr>
                      </w:pPr>
                    </w:p>
                    <w:p w14:paraId="1006CEB6" w14:textId="77777777" w:rsidR="00E8260E" w:rsidRDefault="00E8260E" w:rsidP="00E8260E">
                      <w:pPr>
                        <w:jc w:val="center"/>
                        <w:rPr>
                          <w:sz w:val="56"/>
                          <w:lang w:val="en-US"/>
                        </w:rPr>
                      </w:pPr>
                    </w:p>
                    <w:p w14:paraId="37B1D7BC" w14:textId="122CB9DC" w:rsidR="00E8260E" w:rsidRPr="00E8260E" w:rsidRDefault="00E8260E" w:rsidP="00E8260E">
                      <w:pPr>
                        <w:jc w:val="center"/>
                        <w:rPr>
                          <w:sz w:val="96"/>
                          <w:lang w:val="en-US"/>
                        </w:rPr>
                      </w:pPr>
                      <w:r w:rsidRPr="00E8260E">
                        <w:rPr>
                          <w:sz w:val="96"/>
                          <w:lang w:val="en-US"/>
                        </w:rPr>
                        <w:t>“It was impossible not to recognize how gun culture reeks of privilege.”</w:t>
                      </w:r>
                    </w:p>
                  </w:txbxContent>
                </v:textbox>
              </v:shape>
            </w:pict>
          </mc:Fallback>
        </mc:AlternateContent>
      </w:r>
    </w:p>
    <w:p w14:paraId="4D0B4F94" w14:textId="22B96010" w:rsidR="004A4B0F" w:rsidRPr="004A4B0F" w:rsidRDefault="004A4B0F" w:rsidP="004A4B0F">
      <w:pPr>
        <w:rPr>
          <w:rFonts w:ascii="Calibri" w:hAnsi="Calibri" w:cs="Calibri"/>
          <w:bCs/>
          <w:iCs/>
          <w:color w:val="000000" w:themeColor="text1"/>
          <w:sz w:val="24"/>
          <w:szCs w:val="24"/>
          <w:lang w:val="en-US"/>
        </w:rPr>
      </w:pPr>
      <w:r>
        <w:rPr>
          <w:rFonts w:ascii="Calibri" w:hAnsi="Calibri" w:cs="Calibri"/>
          <w:bCs/>
          <w:iCs/>
          <w:color w:val="000000" w:themeColor="text1"/>
          <w:lang w:val="en-US"/>
        </w:rPr>
        <w:br w:type="page"/>
      </w:r>
    </w:p>
    <w:p w14:paraId="719E8509" w14:textId="77777777" w:rsidR="004A4B0F" w:rsidRDefault="004A4B0F">
      <w:pPr>
        <w:rPr>
          <w:rFonts w:ascii="Calibri" w:hAnsi="Calibri" w:cs="Calibri"/>
          <w:bCs/>
          <w:iCs/>
          <w:color w:val="000000" w:themeColor="text1"/>
          <w:lang w:val="en-US"/>
        </w:rPr>
      </w:pPr>
    </w:p>
    <w:p w14:paraId="2590843D" w14:textId="61C7FE1A" w:rsidR="004A4B0F" w:rsidRDefault="004A4B0F">
      <w:pPr>
        <w:rPr>
          <w:rFonts w:ascii="Calibri" w:hAnsi="Calibri" w:cs="Calibri"/>
          <w:bCs/>
          <w:iCs/>
          <w:color w:val="000000" w:themeColor="text1"/>
          <w:sz w:val="24"/>
          <w:szCs w:val="24"/>
          <w:lang w:val="en-US"/>
        </w:rPr>
      </w:pPr>
      <w:r>
        <w:rPr>
          <w:rFonts w:ascii="Calibri" w:hAnsi="Calibri" w:cs="Calibri"/>
          <w:bCs/>
          <w:iCs/>
          <w:noProof/>
          <w:color w:val="000000" w:themeColor="text1"/>
          <w:lang w:val="en-US"/>
          <w14:ligatures w14:val="standardContextual"/>
        </w:rPr>
        <mc:AlternateContent>
          <mc:Choice Requires="wps">
            <w:drawing>
              <wp:anchor distT="0" distB="0" distL="114300" distR="114300" simplePos="0" relativeHeight="251661312" behindDoc="0" locked="0" layoutInCell="1" allowOverlap="1" wp14:anchorId="506C2068" wp14:editId="4A67CEBC">
                <wp:simplePos x="0" y="0"/>
                <wp:positionH relativeFrom="column">
                  <wp:posOffset>0</wp:posOffset>
                </wp:positionH>
                <wp:positionV relativeFrom="paragraph">
                  <wp:posOffset>-635</wp:posOffset>
                </wp:positionV>
                <wp:extent cx="6134100" cy="8165431"/>
                <wp:effectExtent l="0" t="0" r="12700" b="13970"/>
                <wp:wrapNone/>
                <wp:docPr id="3" name="Text Box 3"/>
                <wp:cNvGraphicFramePr/>
                <a:graphic xmlns:a="http://schemas.openxmlformats.org/drawingml/2006/main">
                  <a:graphicData uri="http://schemas.microsoft.com/office/word/2010/wordprocessingShape">
                    <wps:wsp>
                      <wps:cNvSpPr txBox="1"/>
                      <wps:spPr>
                        <a:xfrm>
                          <a:off x="0" y="0"/>
                          <a:ext cx="6134100" cy="8165431"/>
                        </a:xfrm>
                        <a:prstGeom prst="rect">
                          <a:avLst/>
                        </a:prstGeom>
                        <a:solidFill>
                          <a:srgbClr val="E9308A"/>
                        </a:solidFill>
                        <a:ln w="6350">
                          <a:solidFill>
                            <a:prstClr val="black"/>
                          </a:solidFill>
                        </a:ln>
                      </wps:spPr>
                      <wps:txbx>
                        <w:txbxContent>
                          <w:p w14:paraId="1AF8666B" w14:textId="77777777" w:rsidR="00942725" w:rsidRDefault="00942725" w:rsidP="00942725">
                            <w:pPr>
                              <w:jc w:val="center"/>
                              <w:rPr>
                                <w:sz w:val="96"/>
                                <w:lang w:val="en-US"/>
                              </w:rPr>
                            </w:pPr>
                          </w:p>
                          <w:p w14:paraId="63F37C8D" w14:textId="77777777" w:rsidR="00942725" w:rsidRDefault="00942725" w:rsidP="00942725">
                            <w:pPr>
                              <w:jc w:val="center"/>
                              <w:rPr>
                                <w:sz w:val="96"/>
                                <w:lang w:val="en-US"/>
                              </w:rPr>
                            </w:pPr>
                          </w:p>
                          <w:p w14:paraId="4EC42AB2" w14:textId="0EFE2663" w:rsidR="00942725" w:rsidRPr="00E8260E" w:rsidRDefault="00942725" w:rsidP="00942725">
                            <w:pPr>
                              <w:jc w:val="center"/>
                              <w:rPr>
                                <w:sz w:val="96"/>
                                <w:lang w:val="en-US"/>
                              </w:rPr>
                            </w:pPr>
                            <w:r w:rsidRPr="00E8260E">
                              <w:rPr>
                                <w:sz w:val="96"/>
                                <w:lang w:val="en-US"/>
                              </w:rPr>
                              <w:t>“I</w:t>
                            </w:r>
                            <w:r>
                              <w:rPr>
                                <w:sz w:val="96"/>
                                <w:lang w:val="en-US"/>
                              </w:rPr>
                              <w:t xml:space="preserve"> come from a country people whose culture was destroyed by buildings and bulldozers</w:t>
                            </w:r>
                            <w:r w:rsidRPr="00E8260E">
                              <w:rPr>
                                <w:sz w:val="96"/>
                                <w:lang w:val="en-US"/>
                              </w:rPr>
                              <w:t>.”</w:t>
                            </w:r>
                          </w:p>
                          <w:p w14:paraId="6962AC31" w14:textId="77777777" w:rsidR="004A4B0F" w:rsidRPr="00942725" w:rsidRDefault="004A4B0F" w:rsidP="004A4B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C2068" id="Text Box 3" o:spid="_x0000_s1027" type="#_x0000_t202" style="position:absolute;margin-left:0;margin-top:-.05pt;width:483pt;height:64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" fillcolor="#e9308a" strokeweight=".5pt">
                <v:textbox>
                  <w:txbxContent>
                    <w:p w14:paraId="1AF8666B" w14:textId="77777777" w:rsidR="00942725" w:rsidRDefault="00942725" w:rsidP="00942725">
                      <w:pPr>
                        <w:jc w:val="center"/>
                        <w:rPr>
                          <w:sz w:val="96"/>
                          <w:lang w:val="en-US"/>
                        </w:rPr>
                      </w:pPr>
                    </w:p>
                    <w:p w14:paraId="63F37C8D" w14:textId="77777777" w:rsidR="00942725" w:rsidRDefault="00942725" w:rsidP="00942725">
                      <w:pPr>
                        <w:jc w:val="center"/>
                        <w:rPr>
                          <w:sz w:val="96"/>
                          <w:lang w:val="en-US"/>
                        </w:rPr>
                      </w:pPr>
                    </w:p>
                    <w:p w14:paraId="4EC42AB2" w14:textId="0EFE2663" w:rsidR="00942725" w:rsidRPr="00E8260E" w:rsidRDefault="00942725" w:rsidP="00942725">
                      <w:pPr>
                        <w:jc w:val="center"/>
                        <w:rPr>
                          <w:sz w:val="96"/>
                          <w:lang w:val="en-US"/>
                        </w:rPr>
                      </w:pPr>
                      <w:r w:rsidRPr="00E8260E">
                        <w:rPr>
                          <w:sz w:val="96"/>
                          <w:lang w:val="en-US"/>
                        </w:rPr>
                        <w:t>“I</w:t>
                      </w:r>
                      <w:r>
                        <w:rPr>
                          <w:sz w:val="96"/>
                          <w:lang w:val="en-US"/>
                        </w:rPr>
                        <w:t xml:space="preserve"> come from a country people whose culture was destroyed by buildings and bulldozers</w:t>
                      </w:r>
                      <w:r w:rsidRPr="00E8260E">
                        <w:rPr>
                          <w:sz w:val="96"/>
                          <w:lang w:val="en-US"/>
                        </w:rPr>
                        <w:t>.”</w:t>
                      </w:r>
                    </w:p>
                    <w:p w14:paraId="6962AC31" w14:textId="77777777" w:rsidR="004A4B0F" w:rsidRPr="00942725" w:rsidRDefault="004A4B0F" w:rsidP="004A4B0F">
                      <w:pPr>
                        <w:rPr>
                          <w:lang w:val="en-US"/>
                        </w:rPr>
                      </w:pPr>
                    </w:p>
                  </w:txbxContent>
                </v:textbox>
              </v:shape>
            </w:pict>
          </mc:Fallback>
        </mc:AlternateContent>
      </w:r>
      <w:r>
        <w:rPr>
          <w:rFonts w:ascii="Calibri" w:hAnsi="Calibri" w:cs="Calibri"/>
          <w:bCs/>
          <w:iCs/>
          <w:color w:val="000000" w:themeColor="text1"/>
          <w:lang w:val="en-US"/>
        </w:rPr>
        <w:br w:type="page"/>
      </w:r>
    </w:p>
    <w:p w14:paraId="200C40C2" w14:textId="472DA226" w:rsidR="004A4B0F" w:rsidRDefault="004A4B0F" w:rsidP="004A4B0F">
      <w:pPr>
        <w:spacing w:line="276" w:lineRule="auto"/>
        <w:rPr>
          <w:rFonts w:ascii="Calibri" w:hAnsi="Calibri" w:cs="Calibri"/>
          <w:bCs/>
          <w:iCs/>
          <w:color w:val="000000" w:themeColor="text1"/>
          <w:lang w:val="en-US"/>
        </w:rPr>
      </w:pPr>
    </w:p>
    <w:p w14:paraId="3CB2656B" w14:textId="5E2C2F37" w:rsidR="004A4B0F" w:rsidRPr="004A4B0F" w:rsidRDefault="004A4B0F" w:rsidP="004A4B0F">
      <w:pPr>
        <w:spacing w:line="276" w:lineRule="auto"/>
        <w:rPr>
          <w:rFonts w:ascii="Calibri" w:hAnsi="Calibri" w:cs="Calibri"/>
          <w:bCs/>
          <w:iCs/>
          <w:color w:val="000000" w:themeColor="text1"/>
          <w:lang w:val="en-US"/>
        </w:rPr>
      </w:pPr>
      <w:r>
        <w:rPr>
          <w:rFonts w:ascii="Calibri" w:hAnsi="Calibri" w:cs="Calibri"/>
          <w:bCs/>
          <w:iCs/>
          <w:noProof/>
          <w:color w:val="000000" w:themeColor="text1"/>
          <w:lang w:val="en-US"/>
          <w14:ligatures w14:val="standardContextual"/>
        </w:rPr>
        <mc:AlternateContent>
          <mc:Choice Requires="wps">
            <w:drawing>
              <wp:anchor distT="0" distB="0" distL="114300" distR="114300" simplePos="0" relativeHeight="251663360" behindDoc="0" locked="0" layoutInCell="1" allowOverlap="1" wp14:anchorId="601C275F" wp14:editId="423687D1">
                <wp:simplePos x="0" y="0"/>
                <wp:positionH relativeFrom="column">
                  <wp:posOffset>0</wp:posOffset>
                </wp:positionH>
                <wp:positionV relativeFrom="paragraph">
                  <wp:posOffset>-635</wp:posOffset>
                </wp:positionV>
                <wp:extent cx="6134100" cy="8165431"/>
                <wp:effectExtent l="0" t="0" r="12700" b="13970"/>
                <wp:wrapNone/>
                <wp:docPr id="4" name="Text Box 4"/>
                <wp:cNvGraphicFramePr/>
                <a:graphic xmlns:a="http://schemas.openxmlformats.org/drawingml/2006/main">
                  <a:graphicData uri="http://schemas.microsoft.com/office/word/2010/wordprocessingShape">
                    <wps:wsp>
                      <wps:cNvSpPr txBox="1"/>
                      <wps:spPr>
                        <a:xfrm>
                          <a:off x="0" y="0"/>
                          <a:ext cx="6134100" cy="8165431"/>
                        </a:xfrm>
                        <a:prstGeom prst="rect">
                          <a:avLst/>
                        </a:prstGeom>
                        <a:solidFill>
                          <a:srgbClr val="133D89"/>
                        </a:solidFill>
                        <a:ln w="6350">
                          <a:solidFill>
                            <a:prstClr val="black"/>
                          </a:solidFill>
                        </a:ln>
                      </wps:spPr>
                      <wps:txbx>
                        <w:txbxContent>
                          <w:p w14:paraId="368D990C" w14:textId="77777777" w:rsidR="00921F60" w:rsidRDefault="00921F60" w:rsidP="00921F60">
                            <w:pPr>
                              <w:jc w:val="center"/>
                              <w:rPr>
                                <w:sz w:val="96"/>
                                <w:lang w:val="en-US"/>
                              </w:rPr>
                            </w:pPr>
                          </w:p>
                          <w:p w14:paraId="1E169447" w14:textId="77777777" w:rsidR="00921F60" w:rsidRDefault="00921F60" w:rsidP="00921F60">
                            <w:pPr>
                              <w:jc w:val="center"/>
                              <w:rPr>
                                <w:sz w:val="96"/>
                                <w:lang w:val="en-US"/>
                              </w:rPr>
                            </w:pPr>
                          </w:p>
                          <w:p w14:paraId="57BE7FB8" w14:textId="63431EDD" w:rsidR="00921F60" w:rsidRPr="00E8260E" w:rsidRDefault="00921F60" w:rsidP="00921F60">
                            <w:pPr>
                              <w:jc w:val="center"/>
                              <w:rPr>
                                <w:sz w:val="96"/>
                                <w:lang w:val="en-US"/>
                              </w:rPr>
                            </w:pPr>
                            <w:r w:rsidRPr="00E8260E">
                              <w:rPr>
                                <w:sz w:val="96"/>
                                <w:lang w:val="en-US"/>
                              </w:rPr>
                              <w:t>“I</w:t>
                            </w:r>
                            <w:r>
                              <w:rPr>
                                <w:sz w:val="96"/>
                                <w:lang w:val="en-US"/>
                              </w:rPr>
                              <w:t>’m torn between the culture I grew up with and how that culture has devolved</w:t>
                            </w:r>
                            <w:r w:rsidRPr="00E8260E">
                              <w:rPr>
                                <w:sz w:val="96"/>
                                <w:lang w:val="en-US"/>
                              </w:rPr>
                              <w:t>.”</w:t>
                            </w:r>
                          </w:p>
                          <w:p w14:paraId="22E99D01" w14:textId="77777777" w:rsidR="004A4B0F" w:rsidRPr="00921F60" w:rsidRDefault="004A4B0F" w:rsidP="004A4B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C275F" id="Text Box 4" o:spid="_x0000_s1028" type="#_x0000_t202" style="position:absolute;margin-left:0;margin-top:-.05pt;width:483pt;height:642.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" fillcolor="#133d89" strokeweight=".5pt">
                <v:textbox>
                  <w:txbxContent>
                    <w:p w14:paraId="368D990C" w14:textId="77777777" w:rsidR="00921F60" w:rsidRDefault="00921F60" w:rsidP="00921F60">
                      <w:pPr>
                        <w:jc w:val="center"/>
                        <w:rPr>
                          <w:sz w:val="96"/>
                          <w:lang w:val="en-US"/>
                        </w:rPr>
                      </w:pPr>
                    </w:p>
                    <w:p w14:paraId="1E169447" w14:textId="77777777" w:rsidR="00921F60" w:rsidRDefault="00921F60" w:rsidP="00921F60">
                      <w:pPr>
                        <w:jc w:val="center"/>
                        <w:rPr>
                          <w:sz w:val="96"/>
                          <w:lang w:val="en-US"/>
                        </w:rPr>
                      </w:pPr>
                    </w:p>
                    <w:p w14:paraId="57BE7FB8" w14:textId="63431EDD" w:rsidR="00921F60" w:rsidRPr="00E8260E" w:rsidRDefault="00921F60" w:rsidP="00921F60">
                      <w:pPr>
                        <w:jc w:val="center"/>
                        <w:rPr>
                          <w:sz w:val="96"/>
                          <w:lang w:val="en-US"/>
                        </w:rPr>
                      </w:pPr>
                      <w:r w:rsidRPr="00E8260E">
                        <w:rPr>
                          <w:sz w:val="96"/>
                          <w:lang w:val="en-US"/>
                        </w:rPr>
                        <w:t>“I</w:t>
                      </w:r>
                      <w:r>
                        <w:rPr>
                          <w:sz w:val="96"/>
                          <w:lang w:val="en-US"/>
                        </w:rPr>
                        <w:t>’m torn between the culture I grew up with and how that culture has devolved</w:t>
                      </w:r>
                      <w:r w:rsidRPr="00E8260E">
                        <w:rPr>
                          <w:sz w:val="96"/>
                          <w:lang w:val="en-US"/>
                        </w:rPr>
                        <w:t>.”</w:t>
                      </w:r>
                    </w:p>
                    <w:p w14:paraId="22E99D01" w14:textId="77777777" w:rsidR="004A4B0F" w:rsidRPr="00921F60" w:rsidRDefault="004A4B0F" w:rsidP="004A4B0F">
                      <w:pPr>
                        <w:rPr>
                          <w:lang w:val="en-US"/>
                        </w:rPr>
                      </w:pPr>
                    </w:p>
                  </w:txbxContent>
                </v:textbox>
              </v:shape>
            </w:pict>
          </mc:Fallback>
        </mc:AlternateContent>
      </w:r>
    </w:p>
    <w:p w14:paraId="76D8C9D6" w14:textId="77777777" w:rsidR="004A4B0F" w:rsidRDefault="004A4B0F">
      <w:pPr>
        <w:rPr>
          <w:rFonts w:ascii="Calibri" w:hAnsi="Calibri" w:cs="Calibri"/>
          <w:bCs/>
          <w:iCs/>
          <w:color w:val="000000" w:themeColor="text1"/>
          <w:sz w:val="24"/>
          <w:szCs w:val="24"/>
          <w:lang w:val="en-US"/>
        </w:rPr>
      </w:pPr>
      <w:r>
        <w:rPr>
          <w:rFonts w:ascii="Calibri" w:hAnsi="Calibri" w:cs="Calibri"/>
          <w:bCs/>
          <w:iCs/>
          <w:color w:val="000000" w:themeColor="text1"/>
          <w:lang w:val="en-US"/>
        </w:rPr>
        <w:br w:type="page"/>
      </w:r>
    </w:p>
    <w:p w14:paraId="438DB860" w14:textId="77777777" w:rsidR="004A4B0F" w:rsidRDefault="004A4B0F">
      <w:pPr>
        <w:rPr>
          <w:rFonts w:ascii="Calibri" w:hAnsi="Calibri" w:cs="Calibri"/>
          <w:bCs/>
          <w:iCs/>
          <w:color w:val="000000" w:themeColor="text1"/>
          <w:lang w:val="en-US"/>
        </w:rPr>
      </w:pPr>
    </w:p>
    <w:p w14:paraId="3C1F23B4" w14:textId="6ABD4FA5" w:rsidR="004A4B0F" w:rsidRDefault="004A4B0F">
      <w:pPr>
        <w:rPr>
          <w:rFonts w:ascii="Calibri" w:hAnsi="Calibri" w:cs="Calibri"/>
          <w:bCs/>
          <w:iCs/>
          <w:color w:val="000000" w:themeColor="text1"/>
          <w:sz w:val="24"/>
          <w:szCs w:val="24"/>
          <w:lang w:val="en-US"/>
        </w:rPr>
      </w:pPr>
      <w:r>
        <w:rPr>
          <w:rFonts w:ascii="Calibri" w:hAnsi="Calibri" w:cs="Calibri"/>
          <w:bCs/>
          <w:iCs/>
          <w:noProof/>
          <w:color w:val="000000" w:themeColor="text1"/>
          <w:lang w:val="en-US"/>
          <w14:ligatures w14:val="standardContextual"/>
        </w:rPr>
        <mc:AlternateContent>
          <mc:Choice Requires="wps">
            <w:drawing>
              <wp:anchor distT="0" distB="0" distL="114300" distR="114300" simplePos="0" relativeHeight="251665408" behindDoc="0" locked="0" layoutInCell="1" allowOverlap="1" wp14:anchorId="7BA56C3E" wp14:editId="7E4FCC54">
                <wp:simplePos x="0" y="0"/>
                <wp:positionH relativeFrom="column">
                  <wp:posOffset>0</wp:posOffset>
                </wp:positionH>
                <wp:positionV relativeFrom="paragraph">
                  <wp:posOffset>-635</wp:posOffset>
                </wp:positionV>
                <wp:extent cx="6134100" cy="8165431"/>
                <wp:effectExtent l="0" t="0" r="12700" b="13970"/>
                <wp:wrapNone/>
                <wp:docPr id="5" name="Text Box 5"/>
                <wp:cNvGraphicFramePr/>
                <a:graphic xmlns:a="http://schemas.openxmlformats.org/drawingml/2006/main">
                  <a:graphicData uri="http://schemas.microsoft.com/office/word/2010/wordprocessingShape">
                    <wps:wsp>
                      <wps:cNvSpPr txBox="1"/>
                      <wps:spPr>
                        <a:xfrm>
                          <a:off x="0" y="0"/>
                          <a:ext cx="6134100" cy="8165431"/>
                        </a:xfrm>
                        <a:prstGeom prst="rect">
                          <a:avLst/>
                        </a:prstGeom>
                        <a:solidFill>
                          <a:srgbClr val="E9308A"/>
                        </a:solidFill>
                        <a:ln w="6350">
                          <a:solidFill>
                            <a:prstClr val="black"/>
                          </a:solidFill>
                        </a:ln>
                      </wps:spPr>
                      <wps:txbx>
                        <w:txbxContent>
                          <w:p w14:paraId="0A3715E6" w14:textId="77777777" w:rsidR="00921F60" w:rsidRDefault="00921F60" w:rsidP="00921F60">
                            <w:pPr>
                              <w:jc w:val="center"/>
                              <w:rPr>
                                <w:sz w:val="80"/>
                                <w:szCs w:val="80"/>
                              </w:rPr>
                            </w:pPr>
                          </w:p>
                          <w:p w14:paraId="6B5EB6BD" w14:textId="3114E8E3" w:rsidR="00921F60" w:rsidRPr="00921F60" w:rsidRDefault="00921F60" w:rsidP="00921F60">
                            <w:pPr>
                              <w:jc w:val="center"/>
                              <w:rPr>
                                <w:sz w:val="80"/>
                                <w:szCs w:val="80"/>
                                <w:lang w:val="en-US"/>
                              </w:rPr>
                            </w:pPr>
                            <w:r w:rsidRPr="00921F60">
                              <w:rPr>
                                <w:sz w:val="80"/>
                                <w:szCs w:val="80"/>
                                <w:lang w:val="en-US"/>
                              </w:rPr>
                              <w:t>“</w:t>
                            </w:r>
                            <w:r w:rsidRPr="00921F60">
                              <w:rPr>
                                <w:sz w:val="80"/>
                                <w:szCs w:val="80"/>
                                <w:lang w:val="en-US"/>
                              </w:rPr>
                              <w:t>Fear is the factor no one wants to address – fear of criminals, fear of terrorists, fear of the government turning tyrannical and, perhaps more than anything else, fear of one another. There is no simple solution like pulling fear off the shelf. It’s an intangible thing</w:t>
                            </w:r>
                            <w:r w:rsidRPr="00921F60">
                              <w:rPr>
                                <w:sz w:val="80"/>
                                <w:szCs w:val="80"/>
                                <w:lang w:val="en-US"/>
                              </w:rPr>
                              <w:t>.”</w:t>
                            </w:r>
                          </w:p>
                          <w:p w14:paraId="2EE70F2C" w14:textId="77777777" w:rsidR="004A4B0F" w:rsidRPr="00921F60" w:rsidRDefault="004A4B0F" w:rsidP="004A4B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56C3E" id="Text Box 5" o:spid="_x0000_s1029" type="#_x0000_t202" style="position:absolute;margin-left:0;margin-top:-.05pt;width:483pt;height:64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" fillcolor="#e9308a" strokeweight=".5pt">
                <v:textbox>
                  <w:txbxContent>
                    <w:p w14:paraId="0A3715E6" w14:textId="77777777" w:rsidR="00921F60" w:rsidRDefault="00921F60" w:rsidP="00921F60">
                      <w:pPr>
                        <w:jc w:val="center"/>
                        <w:rPr>
                          <w:sz w:val="80"/>
                          <w:szCs w:val="80"/>
                        </w:rPr>
                      </w:pPr>
                    </w:p>
                    <w:p w14:paraId="6B5EB6BD" w14:textId="3114E8E3" w:rsidR="00921F60" w:rsidRPr="00921F60" w:rsidRDefault="00921F60" w:rsidP="00921F60">
                      <w:pPr>
                        <w:jc w:val="center"/>
                        <w:rPr>
                          <w:sz w:val="80"/>
                          <w:szCs w:val="80"/>
                          <w:lang w:val="en-US"/>
                        </w:rPr>
                      </w:pPr>
                      <w:r w:rsidRPr="00921F60">
                        <w:rPr>
                          <w:sz w:val="80"/>
                          <w:szCs w:val="80"/>
                          <w:lang w:val="en-US"/>
                        </w:rPr>
                        <w:t>“</w:t>
                      </w:r>
                      <w:r w:rsidRPr="00921F60">
                        <w:rPr>
                          <w:sz w:val="80"/>
                          <w:szCs w:val="80"/>
                          <w:lang w:val="en-US"/>
                        </w:rPr>
                        <w:t>Fear is the factor no one wants to address – fear of criminals, fear of terrorists, fear of the government turning tyrannical and, perhaps more than anything else, fear of one another. There is no simple solution like pulling fear off the shelf. It’s an intangible thing</w:t>
                      </w:r>
                      <w:r w:rsidRPr="00921F60">
                        <w:rPr>
                          <w:sz w:val="80"/>
                          <w:szCs w:val="80"/>
                          <w:lang w:val="en-US"/>
                        </w:rPr>
                        <w:t>.”</w:t>
                      </w:r>
                    </w:p>
                    <w:p w14:paraId="2EE70F2C" w14:textId="77777777" w:rsidR="004A4B0F" w:rsidRPr="00921F60" w:rsidRDefault="004A4B0F" w:rsidP="004A4B0F">
                      <w:pPr>
                        <w:rPr>
                          <w:lang w:val="en-US"/>
                        </w:rPr>
                      </w:pPr>
                    </w:p>
                  </w:txbxContent>
                </v:textbox>
              </v:shape>
            </w:pict>
          </mc:Fallback>
        </mc:AlternateContent>
      </w:r>
      <w:r>
        <w:rPr>
          <w:rFonts w:ascii="Calibri" w:hAnsi="Calibri" w:cs="Calibri"/>
          <w:bCs/>
          <w:iCs/>
          <w:color w:val="000000" w:themeColor="text1"/>
          <w:lang w:val="en-US"/>
        </w:rPr>
        <w:br w:type="page"/>
      </w:r>
    </w:p>
    <w:p w14:paraId="51A2620A" w14:textId="77777777" w:rsidR="004A4B0F" w:rsidRDefault="004A4B0F" w:rsidP="004A4B0F">
      <w:pPr>
        <w:spacing w:line="276" w:lineRule="auto"/>
        <w:rPr>
          <w:rFonts w:ascii="Calibri" w:hAnsi="Calibri" w:cs="Calibri"/>
          <w:bCs/>
          <w:iCs/>
          <w:color w:val="000000" w:themeColor="text1"/>
          <w:lang w:val="en-US"/>
        </w:rPr>
      </w:pPr>
    </w:p>
    <w:p w14:paraId="7E71D681" w14:textId="3CB6F359" w:rsidR="004A4B0F" w:rsidRPr="004A4B0F" w:rsidRDefault="004A4B0F" w:rsidP="004A4B0F">
      <w:pPr>
        <w:spacing w:line="276" w:lineRule="auto"/>
        <w:rPr>
          <w:rFonts w:ascii="Calibri" w:hAnsi="Calibri" w:cs="Calibri"/>
          <w:bCs/>
          <w:iCs/>
          <w:color w:val="000000" w:themeColor="text1"/>
          <w:lang w:val="en-US"/>
        </w:rPr>
      </w:pPr>
      <w:r>
        <w:rPr>
          <w:rFonts w:ascii="Calibri" w:hAnsi="Calibri" w:cs="Calibri"/>
          <w:bCs/>
          <w:iCs/>
          <w:noProof/>
          <w:color w:val="000000" w:themeColor="text1"/>
          <w:lang w:val="en-US"/>
          <w14:ligatures w14:val="standardContextual"/>
        </w:rPr>
        <mc:AlternateContent>
          <mc:Choice Requires="wps">
            <w:drawing>
              <wp:anchor distT="0" distB="0" distL="114300" distR="114300" simplePos="0" relativeHeight="251667456" behindDoc="0" locked="0" layoutInCell="1" allowOverlap="1" wp14:anchorId="3560CD89" wp14:editId="6C65325C">
                <wp:simplePos x="0" y="0"/>
                <wp:positionH relativeFrom="column">
                  <wp:posOffset>0</wp:posOffset>
                </wp:positionH>
                <wp:positionV relativeFrom="paragraph">
                  <wp:posOffset>-635</wp:posOffset>
                </wp:positionV>
                <wp:extent cx="6134100" cy="8165431"/>
                <wp:effectExtent l="0" t="0" r="12700" b="13970"/>
                <wp:wrapNone/>
                <wp:docPr id="6" name="Text Box 6"/>
                <wp:cNvGraphicFramePr/>
                <a:graphic xmlns:a="http://schemas.openxmlformats.org/drawingml/2006/main">
                  <a:graphicData uri="http://schemas.microsoft.com/office/word/2010/wordprocessingShape">
                    <wps:wsp>
                      <wps:cNvSpPr txBox="1"/>
                      <wps:spPr>
                        <a:xfrm>
                          <a:off x="0" y="0"/>
                          <a:ext cx="6134100" cy="8165431"/>
                        </a:xfrm>
                        <a:prstGeom prst="rect">
                          <a:avLst/>
                        </a:prstGeom>
                        <a:solidFill>
                          <a:srgbClr val="133D89"/>
                        </a:solidFill>
                        <a:ln w="6350">
                          <a:solidFill>
                            <a:prstClr val="black"/>
                          </a:solidFill>
                        </a:ln>
                      </wps:spPr>
                      <wps:txbx>
                        <w:txbxContent>
                          <w:p w14:paraId="405DDFF3" w14:textId="77777777" w:rsidR="00921F60" w:rsidRDefault="00921F60" w:rsidP="00921F60">
                            <w:pPr>
                              <w:jc w:val="center"/>
                              <w:rPr>
                                <w:sz w:val="80"/>
                                <w:szCs w:val="80"/>
                                <w:lang w:val="en-US"/>
                              </w:rPr>
                            </w:pPr>
                          </w:p>
                          <w:p w14:paraId="072F4EDF" w14:textId="07E6E7F9" w:rsidR="00921F60" w:rsidRPr="00921F60" w:rsidRDefault="00921F60" w:rsidP="00921F60">
                            <w:pPr>
                              <w:jc w:val="center"/>
                              <w:rPr>
                                <w:sz w:val="80"/>
                                <w:szCs w:val="80"/>
                                <w:lang w:val="en-US"/>
                              </w:rPr>
                            </w:pPr>
                            <w:r w:rsidRPr="00921F60">
                              <w:rPr>
                                <w:sz w:val="80"/>
                                <w:szCs w:val="80"/>
                                <w:lang w:val="en-US"/>
                              </w:rPr>
                              <w:t>“</w:t>
                            </w:r>
                            <w:r w:rsidRPr="00921F60">
                              <w:rPr>
                                <w:sz w:val="80"/>
                                <w:szCs w:val="80"/>
                                <w:lang w:val="en-US"/>
                              </w:rPr>
                              <w:t xml:space="preserve">There is an unrelenting fear of what could be lost – a subsistence culture already threatened by the loss of public land, rising costs and a widening rural-urban divide; the right of individuals </w:t>
                            </w:r>
                            <w:r>
                              <w:rPr>
                                <w:sz w:val="80"/>
                                <w:szCs w:val="80"/>
                                <w:lang w:val="en-US"/>
                              </w:rPr>
                              <w:t>to protect their own lives and the lives of their families</w:t>
                            </w:r>
                            <w:r w:rsidRPr="00921F60">
                              <w:rPr>
                                <w:sz w:val="80"/>
                                <w:szCs w:val="80"/>
                                <w:lang w:val="en-US"/>
                              </w:rPr>
                              <w:t>.”</w:t>
                            </w:r>
                          </w:p>
                          <w:p w14:paraId="16C0F72E" w14:textId="77777777" w:rsidR="004A4B0F" w:rsidRPr="00921F60" w:rsidRDefault="004A4B0F" w:rsidP="004A4B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0CD89" id="Text Box 6" o:spid="_x0000_s1030" type="#_x0000_t202" style="position:absolute;margin-left:0;margin-top:-.05pt;width:483pt;height:642.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" fillcolor="#133d89" strokeweight=".5pt">
                <v:textbox>
                  <w:txbxContent>
                    <w:p w14:paraId="405DDFF3" w14:textId="77777777" w:rsidR="00921F60" w:rsidRDefault="00921F60" w:rsidP="00921F60">
                      <w:pPr>
                        <w:jc w:val="center"/>
                        <w:rPr>
                          <w:sz w:val="80"/>
                          <w:szCs w:val="80"/>
                          <w:lang w:val="en-US"/>
                        </w:rPr>
                      </w:pPr>
                    </w:p>
                    <w:p w14:paraId="072F4EDF" w14:textId="07E6E7F9" w:rsidR="00921F60" w:rsidRPr="00921F60" w:rsidRDefault="00921F60" w:rsidP="00921F60">
                      <w:pPr>
                        <w:jc w:val="center"/>
                        <w:rPr>
                          <w:sz w:val="80"/>
                          <w:szCs w:val="80"/>
                          <w:lang w:val="en-US"/>
                        </w:rPr>
                      </w:pPr>
                      <w:r w:rsidRPr="00921F60">
                        <w:rPr>
                          <w:sz w:val="80"/>
                          <w:szCs w:val="80"/>
                          <w:lang w:val="en-US"/>
                        </w:rPr>
                        <w:t>“</w:t>
                      </w:r>
                      <w:r w:rsidRPr="00921F60">
                        <w:rPr>
                          <w:sz w:val="80"/>
                          <w:szCs w:val="80"/>
                          <w:lang w:val="en-US"/>
                        </w:rPr>
                        <w:t xml:space="preserve">There is an unrelenting fear of what could be lost – a subsistence culture already threatened by the loss of public land, rising costs and a widening rural-urban divide; the right of individuals </w:t>
                      </w:r>
                      <w:r>
                        <w:rPr>
                          <w:sz w:val="80"/>
                          <w:szCs w:val="80"/>
                          <w:lang w:val="en-US"/>
                        </w:rPr>
                        <w:t>to protect their own lives and the lives of their families</w:t>
                      </w:r>
                      <w:r w:rsidRPr="00921F60">
                        <w:rPr>
                          <w:sz w:val="80"/>
                          <w:szCs w:val="80"/>
                          <w:lang w:val="en-US"/>
                        </w:rPr>
                        <w:t>.”</w:t>
                      </w:r>
                    </w:p>
                    <w:p w14:paraId="16C0F72E" w14:textId="77777777" w:rsidR="004A4B0F" w:rsidRPr="00921F60" w:rsidRDefault="004A4B0F" w:rsidP="004A4B0F">
                      <w:pPr>
                        <w:rPr>
                          <w:lang w:val="en-US"/>
                        </w:rPr>
                      </w:pPr>
                    </w:p>
                  </w:txbxContent>
                </v:textbox>
              </v:shape>
            </w:pict>
          </mc:Fallback>
        </mc:AlternateContent>
      </w:r>
    </w:p>
    <w:p w14:paraId="1B2A0B96" w14:textId="77777777" w:rsidR="004A4B0F" w:rsidRDefault="004A4B0F">
      <w:pPr>
        <w:rPr>
          <w:rFonts w:ascii="Calibri" w:hAnsi="Calibri" w:cs="Calibri"/>
          <w:bCs/>
          <w:iCs/>
          <w:color w:val="000000" w:themeColor="text1"/>
          <w:sz w:val="24"/>
          <w:szCs w:val="24"/>
          <w:lang w:val="en-US"/>
        </w:rPr>
      </w:pPr>
      <w:r>
        <w:rPr>
          <w:rFonts w:ascii="Calibri" w:hAnsi="Calibri" w:cs="Calibri"/>
          <w:bCs/>
          <w:iCs/>
          <w:color w:val="000000" w:themeColor="text1"/>
          <w:lang w:val="en-US"/>
        </w:rPr>
        <w:br w:type="page"/>
      </w:r>
    </w:p>
    <w:p w14:paraId="2EA79C70" w14:textId="0A84D711" w:rsidR="004A4B0F" w:rsidRDefault="004A4B0F" w:rsidP="004A4B0F">
      <w:pPr>
        <w:spacing w:line="276" w:lineRule="auto"/>
        <w:rPr>
          <w:rFonts w:ascii="Calibri" w:hAnsi="Calibri" w:cs="Calibri"/>
          <w:bCs/>
          <w:iCs/>
          <w:color w:val="000000" w:themeColor="text1"/>
          <w:lang w:val="en-US"/>
        </w:rPr>
      </w:pPr>
    </w:p>
    <w:p w14:paraId="253B63DF" w14:textId="107801CE" w:rsidR="004A4B0F" w:rsidRPr="004A4B0F" w:rsidRDefault="004A4B0F" w:rsidP="004A4B0F">
      <w:pPr>
        <w:spacing w:line="276" w:lineRule="auto"/>
        <w:rPr>
          <w:rFonts w:ascii="Calibri" w:hAnsi="Calibri" w:cs="Calibri"/>
          <w:bCs/>
          <w:iCs/>
          <w:color w:val="000000" w:themeColor="text1"/>
          <w:lang w:val="en-US"/>
        </w:rPr>
      </w:pPr>
      <w:r>
        <w:rPr>
          <w:rFonts w:ascii="Calibri" w:hAnsi="Calibri" w:cs="Calibri"/>
          <w:bCs/>
          <w:iCs/>
          <w:noProof/>
          <w:color w:val="000000" w:themeColor="text1"/>
          <w:lang w:val="en-US"/>
          <w14:ligatures w14:val="standardContextual"/>
        </w:rPr>
        <mc:AlternateContent>
          <mc:Choice Requires="wps">
            <w:drawing>
              <wp:anchor distT="0" distB="0" distL="114300" distR="114300" simplePos="0" relativeHeight="251669504" behindDoc="0" locked="0" layoutInCell="1" allowOverlap="1" wp14:anchorId="66E9FC6C" wp14:editId="67880EBE">
                <wp:simplePos x="0" y="0"/>
                <wp:positionH relativeFrom="column">
                  <wp:posOffset>0</wp:posOffset>
                </wp:positionH>
                <wp:positionV relativeFrom="paragraph">
                  <wp:posOffset>-635</wp:posOffset>
                </wp:positionV>
                <wp:extent cx="6134100" cy="8165431"/>
                <wp:effectExtent l="0" t="0" r="12700" b="13970"/>
                <wp:wrapNone/>
                <wp:docPr id="7" name="Text Box 7"/>
                <wp:cNvGraphicFramePr/>
                <a:graphic xmlns:a="http://schemas.openxmlformats.org/drawingml/2006/main">
                  <a:graphicData uri="http://schemas.microsoft.com/office/word/2010/wordprocessingShape">
                    <wps:wsp>
                      <wps:cNvSpPr txBox="1"/>
                      <wps:spPr>
                        <a:xfrm>
                          <a:off x="0" y="0"/>
                          <a:ext cx="6134100" cy="8165431"/>
                        </a:xfrm>
                        <a:prstGeom prst="rect">
                          <a:avLst/>
                        </a:prstGeom>
                        <a:solidFill>
                          <a:srgbClr val="E9308A"/>
                        </a:solidFill>
                        <a:ln w="6350">
                          <a:solidFill>
                            <a:prstClr val="black"/>
                          </a:solidFill>
                        </a:ln>
                      </wps:spPr>
                      <wps:txbx>
                        <w:txbxContent>
                          <w:p w14:paraId="646A92A1" w14:textId="77777777" w:rsidR="004D3B5D" w:rsidRDefault="004D3B5D" w:rsidP="00921F60">
                            <w:pPr>
                              <w:jc w:val="center"/>
                              <w:rPr>
                                <w:sz w:val="96"/>
                                <w:lang w:val="en-US"/>
                              </w:rPr>
                            </w:pPr>
                          </w:p>
                          <w:p w14:paraId="0A0BF5CB" w14:textId="1763A2D5" w:rsidR="00921F60" w:rsidRPr="00E8260E" w:rsidRDefault="00921F60" w:rsidP="00921F60">
                            <w:pPr>
                              <w:jc w:val="center"/>
                              <w:rPr>
                                <w:sz w:val="96"/>
                                <w:lang w:val="en-US"/>
                              </w:rPr>
                            </w:pPr>
                            <w:r w:rsidRPr="00E8260E">
                              <w:rPr>
                                <w:sz w:val="96"/>
                                <w:lang w:val="en-US"/>
                              </w:rPr>
                              <w:t>“</w:t>
                            </w:r>
                            <w:r>
                              <w:rPr>
                                <w:sz w:val="96"/>
                                <w:lang w:val="en-US"/>
                              </w:rPr>
                              <w:t xml:space="preserve">None of them </w:t>
                            </w:r>
                            <w:r w:rsidR="004D3B5D">
                              <w:rPr>
                                <w:sz w:val="96"/>
                                <w:lang w:val="en-US"/>
                              </w:rPr>
                              <w:t xml:space="preserve">see a connection between the weapons they own and the shootings at Sandy Hook, San </w:t>
                            </w:r>
                            <w:proofErr w:type="spellStart"/>
                            <w:r w:rsidR="004D3B5D">
                              <w:rPr>
                                <w:sz w:val="96"/>
                                <w:lang w:val="en-US"/>
                              </w:rPr>
                              <w:t>Bernadino</w:t>
                            </w:r>
                            <w:proofErr w:type="spellEnd"/>
                            <w:r w:rsidR="004D3B5D">
                              <w:rPr>
                                <w:sz w:val="96"/>
                                <w:lang w:val="en-US"/>
                              </w:rPr>
                              <w:t>, Aurora, Orlando, Las Vegas, Parkland.</w:t>
                            </w:r>
                            <w:r w:rsidRPr="00E8260E">
                              <w:rPr>
                                <w:sz w:val="96"/>
                                <w:lang w:val="en-US"/>
                              </w:rPr>
                              <w:t>”</w:t>
                            </w:r>
                          </w:p>
                          <w:p w14:paraId="72731A6E" w14:textId="77777777" w:rsidR="004A4B0F" w:rsidRPr="00921F60" w:rsidRDefault="004A4B0F" w:rsidP="004A4B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9FC6C" id="Text Box 7" o:spid="_x0000_s1031" type="#_x0000_t202" style="position:absolute;margin-left:0;margin-top:-.05pt;width:483pt;height:642.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" fillcolor="#e9308a" strokeweight=".5pt">
                <v:textbox>
                  <w:txbxContent>
                    <w:p w14:paraId="646A92A1" w14:textId="77777777" w:rsidR="004D3B5D" w:rsidRDefault="004D3B5D" w:rsidP="00921F60">
                      <w:pPr>
                        <w:jc w:val="center"/>
                        <w:rPr>
                          <w:sz w:val="96"/>
                          <w:lang w:val="en-US"/>
                        </w:rPr>
                      </w:pPr>
                    </w:p>
                    <w:p w14:paraId="0A0BF5CB" w14:textId="1763A2D5" w:rsidR="00921F60" w:rsidRPr="00E8260E" w:rsidRDefault="00921F60" w:rsidP="00921F60">
                      <w:pPr>
                        <w:jc w:val="center"/>
                        <w:rPr>
                          <w:sz w:val="96"/>
                          <w:lang w:val="en-US"/>
                        </w:rPr>
                      </w:pPr>
                      <w:r w:rsidRPr="00E8260E">
                        <w:rPr>
                          <w:sz w:val="96"/>
                          <w:lang w:val="en-US"/>
                        </w:rPr>
                        <w:t>“</w:t>
                      </w:r>
                      <w:r>
                        <w:rPr>
                          <w:sz w:val="96"/>
                          <w:lang w:val="en-US"/>
                        </w:rPr>
                        <w:t xml:space="preserve">None of them </w:t>
                      </w:r>
                      <w:r w:rsidR="004D3B5D">
                        <w:rPr>
                          <w:sz w:val="96"/>
                          <w:lang w:val="en-US"/>
                        </w:rPr>
                        <w:t xml:space="preserve">see a connection between the weapons they own and the shootings at Sandy Hook, San </w:t>
                      </w:r>
                      <w:proofErr w:type="spellStart"/>
                      <w:r w:rsidR="004D3B5D">
                        <w:rPr>
                          <w:sz w:val="96"/>
                          <w:lang w:val="en-US"/>
                        </w:rPr>
                        <w:t>Bernadino</w:t>
                      </w:r>
                      <w:proofErr w:type="spellEnd"/>
                      <w:r w:rsidR="004D3B5D">
                        <w:rPr>
                          <w:sz w:val="96"/>
                          <w:lang w:val="en-US"/>
                        </w:rPr>
                        <w:t>, Aurora, Orlando, Las Vegas, Parkland.</w:t>
                      </w:r>
                      <w:r w:rsidRPr="00E8260E">
                        <w:rPr>
                          <w:sz w:val="96"/>
                          <w:lang w:val="en-US"/>
                        </w:rPr>
                        <w:t>”</w:t>
                      </w:r>
                    </w:p>
                    <w:p w14:paraId="72731A6E" w14:textId="77777777" w:rsidR="004A4B0F" w:rsidRPr="00921F60" w:rsidRDefault="004A4B0F" w:rsidP="004A4B0F">
                      <w:pPr>
                        <w:rPr>
                          <w:lang w:val="en-US"/>
                        </w:rPr>
                      </w:pPr>
                    </w:p>
                  </w:txbxContent>
                </v:textbox>
              </v:shape>
            </w:pict>
          </mc:Fallback>
        </mc:AlternateContent>
      </w:r>
    </w:p>
    <w:p w14:paraId="6B64D5F4" w14:textId="77777777" w:rsidR="004A4B0F" w:rsidRDefault="004A4B0F">
      <w:pPr>
        <w:rPr>
          <w:rFonts w:ascii="Calibri" w:hAnsi="Calibri" w:cs="Calibri"/>
          <w:bCs/>
          <w:iCs/>
          <w:color w:val="000000" w:themeColor="text1"/>
          <w:sz w:val="24"/>
          <w:szCs w:val="24"/>
          <w:lang w:val="en-US"/>
        </w:rPr>
      </w:pPr>
      <w:r>
        <w:rPr>
          <w:rFonts w:ascii="Calibri" w:hAnsi="Calibri" w:cs="Calibri"/>
          <w:bCs/>
          <w:iCs/>
          <w:color w:val="000000" w:themeColor="text1"/>
          <w:lang w:val="en-US"/>
        </w:rPr>
        <w:br w:type="page"/>
      </w:r>
    </w:p>
    <w:p w14:paraId="426CFBE7" w14:textId="2054085F" w:rsidR="008C7C64" w:rsidRDefault="008C7C64" w:rsidP="004A4B0F">
      <w:pPr>
        <w:spacing w:line="276" w:lineRule="auto"/>
        <w:rPr>
          <w:rFonts w:ascii="Calibri" w:hAnsi="Calibri" w:cs="Calibri"/>
          <w:bCs/>
          <w:iCs/>
          <w:color w:val="000000" w:themeColor="text1"/>
          <w:lang w:val="en-US"/>
        </w:rPr>
      </w:pPr>
    </w:p>
    <w:p w14:paraId="35B5EEEF" w14:textId="6CA22485" w:rsidR="004D3B5D" w:rsidRDefault="004D3B5D" w:rsidP="004A4B0F">
      <w:pPr>
        <w:spacing w:line="276" w:lineRule="auto"/>
        <w:rPr>
          <w:rFonts w:ascii="Calibri" w:hAnsi="Calibri" w:cs="Calibri"/>
          <w:bCs/>
          <w:iCs/>
          <w:color w:val="000000" w:themeColor="text1"/>
          <w:lang w:val="en-US"/>
        </w:rPr>
      </w:pPr>
      <w:r>
        <w:rPr>
          <w:rFonts w:ascii="Calibri" w:hAnsi="Calibri" w:cs="Calibri"/>
          <w:bCs/>
          <w:iCs/>
          <w:noProof/>
          <w:color w:val="000000" w:themeColor="text1"/>
          <w:lang w:val="en-US"/>
          <w14:ligatures w14:val="standardContextual"/>
        </w:rPr>
        <mc:AlternateContent>
          <mc:Choice Requires="wps">
            <w:drawing>
              <wp:anchor distT="0" distB="0" distL="114300" distR="114300" simplePos="0" relativeHeight="251673600" behindDoc="0" locked="0" layoutInCell="1" allowOverlap="1" wp14:anchorId="235FE66C" wp14:editId="31178A7D">
                <wp:simplePos x="0" y="0"/>
                <wp:positionH relativeFrom="column">
                  <wp:posOffset>0</wp:posOffset>
                </wp:positionH>
                <wp:positionV relativeFrom="paragraph">
                  <wp:posOffset>-635</wp:posOffset>
                </wp:positionV>
                <wp:extent cx="6134100" cy="8165431"/>
                <wp:effectExtent l="0" t="0" r="12700" b="13970"/>
                <wp:wrapNone/>
                <wp:docPr id="9" name="Text Box 9"/>
                <wp:cNvGraphicFramePr/>
                <a:graphic xmlns:a="http://schemas.openxmlformats.org/drawingml/2006/main">
                  <a:graphicData uri="http://schemas.microsoft.com/office/word/2010/wordprocessingShape">
                    <wps:wsp>
                      <wps:cNvSpPr txBox="1"/>
                      <wps:spPr>
                        <a:xfrm>
                          <a:off x="0" y="0"/>
                          <a:ext cx="6134100" cy="8165431"/>
                        </a:xfrm>
                        <a:prstGeom prst="rect">
                          <a:avLst/>
                        </a:prstGeom>
                        <a:solidFill>
                          <a:srgbClr val="133D89"/>
                        </a:solidFill>
                        <a:ln w="6350">
                          <a:solidFill>
                            <a:prstClr val="black"/>
                          </a:solidFill>
                        </a:ln>
                      </wps:spPr>
                      <wps:txbx>
                        <w:txbxContent>
                          <w:p w14:paraId="012941D2" w14:textId="77777777" w:rsidR="004D3B5D" w:rsidRDefault="004D3B5D" w:rsidP="004D3B5D">
                            <w:pPr>
                              <w:jc w:val="center"/>
                              <w:rPr>
                                <w:sz w:val="96"/>
                                <w:lang w:val="en-US"/>
                              </w:rPr>
                            </w:pPr>
                          </w:p>
                          <w:p w14:paraId="26CEB73C" w14:textId="77777777" w:rsidR="004D3B5D" w:rsidRDefault="004D3B5D" w:rsidP="004D3B5D">
                            <w:pPr>
                              <w:jc w:val="center"/>
                              <w:rPr>
                                <w:sz w:val="96"/>
                                <w:lang w:val="en-US"/>
                              </w:rPr>
                            </w:pPr>
                          </w:p>
                          <w:p w14:paraId="63583723" w14:textId="77777777" w:rsidR="004D3B5D" w:rsidRPr="00E8260E" w:rsidRDefault="004D3B5D" w:rsidP="004D3B5D">
                            <w:pPr>
                              <w:jc w:val="center"/>
                              <w:rPr>
                                <w:sz w:val="96"/>
                                <w:lang w:val="en-US"/>
                              </w:rPr>
                            </w:pPr>
                            <w:r w:rsidRPr="00E8260E">
                              <w:rPr>
                                <w:sz w:val="96"/>
                                <w:lang w:val="en-US"/>
                              </w:rPr>
                              <w:t>“</w:t>
                            </w:r>
                            <w:r>
                              <w:rPr>
                                <w:sz w:val="96"/>
                                <w:lang w:val="en-US"/>
                              </w:rPr>
                              <w:t>There were always guns, but nothing like the assault weapons that line the shelves to</w:t>
                            </w:r>
                            <w:bookmarkStart w:id="0" w:name="_GoBack"/>
                            <w:bookmarkEnd w:id="0"/>
                            <w:r>
                              <w:rPr>
                                <w:sz w:val="96"/>
                                <w:lang w:val="en-US"/>
                              </w:rPr>
                              <w:t>day</w:t>
                            </w:r>
                            <w:r w:rsidRPr="00E8260E">
                              <w:rPr>
                                <w:sz w:val="96"/>
                                <w:lang w:val="en-US"/>
                              </w:rPr>
                              <w:t>.”</w:t>
                            </w:r>
                          </w:p>
                          <w:p w14:paraId="4A4823DA" w14:textId="77777777" w:rsidR="004D3B5D" w:rsidRPr="004D3B5D" w:rsidRDefault="004D3B5D" w:rsidP="004D3B5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FE66C" id="Text Box 9" o:spid="_x0000_s1032" type="#_x0000_t202" style="position:absolute;margin-left:0;margin-top:-.05pt;width:483pt;height:642.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" fillcolor="#133d89" strokeweight=".5pt">
                <v:textbox>
                  <w:txbxContent>
                    <w:p w14:paraId="012941D2" w14:textId="77777777" w:rsidR="004D3B5D" w:rsidRDefault="004D3B5D" w:rsidP="004D3B5D">
                      <w:pPr>
                        <w:jc w:val="center"/>
                        <w:rPr>
                          <w:sz w:val="96"/>
                          <w:lang w:val="en-US"/>
                        </w:rPr>
                      </w:pPr>
                    </w:p>
                    <w:p w14:paraId="26CEB73C" w14:textId="77777777" w:rsidR="004D3B5D" w:rsidRDefault="004D3B5D" w:rsidP="004D3B5D">
                      <w:pPr>
                        <w:jc w:val="center"/>
                        <w:rPr>
                          <w:sz w:val="96"/>
                          <w:lang w:val="en-US"/>
                        </w:rPr>
                      </w:pPr>
                    </w:p>
                    <w:p w14:paraId="63583723" w14:textId="77777777" w:rsidR="004D3B5D" w:rsidRPr="00E8260E" w:rsidRDefault="004D3B5D" w:rsidP="004D3B5D">
                      <w:pPr>
                        <w:jc w:val="center"/>
                        <w:rPr>
                          <w:sz w:val="96"/>
                          <w:lang w:val="en-US"/>
                        </w:rPr>
                      </w:pPr>
                      <w:r w:rsidRPr="00E8260E">
                        <w:rPr>
                          <w:sz w:val="96"/>
                          <w:lang w:val="en-US"/>
                        </w:rPr>
                        <w:t>“</w:t>
                      </w:r>
                      <w:r>
                        <w:rPr>
                          <w:sz w:val="96"/>
                          <w:lang w:val="en-US"/>
                        </w:rPr>
                        <w:t>There were always guns, but nothing like the assault weapons that line the shelves to</w:t>
                      </w:r>
                      <w:bookmarkStart w:id="1" w:name="_GoBack"/>
                      <w:bookmarkEnd w:id="1"/>
                      <w:r>
                        <w:rPr>
                          <w:sz w:val="96"/>
                          <w:lang w:val="en-US"/>
                        </w:rPr>
                        <w:t>day</w:t>
                      </w:r>
                      <w:r w:rsidRPr="00E8260E">
                        <w:rPr>
                          <w:sz w:val="96"/>
                          <w:lang w:val="en-US"/>
                        </w:rPr>
                        <w:t>.”</w:t>
                      </w:r>
                    </w:p>
                    <w:p w14:paraId="4A4823DA" w14:textId="77777777" w:rsidR="004D3B5D" w:rsidRPr="004D3B5D" w:rsidRDefault="004D3B5D" w:rsidP="004D3B5D">
                      <w:pPr>
                        <w:rPr>
                          <w:lang w:val="en-US"/>
                        </w:rPr>
                      </w:pPr>
                    </w:p>
                  </w:txbxContent>
                </v:textbox>
              </v:shape>
            </w:pict>
          </mc:Fallback>
        </mc:AlternateContent>
      </w:r>
    </w:p>
    <w:p w14:paraId="42AF562A" w14:textId="77777777" w:rsidR="004D3B5D" w:rsidRDefault="004D3B5D">
      <w:pPr>
        <w:rPr>
          <w:rFonts w:ascii="Calibri" w:hAnsi="Calibri" w:cs="Calibri"/>
          <w:bCs/>
          <w:iCs/>
          <w:color w:val="000000" w:themeColor="text1"/>
          <w:lang w:val="en-US"/>
        </w:rPr>
      </w:pPr>
      <w:r>
        <w:rPr>
          <w:rFonts w:ascii="Calibri" w:hAnsi="Calibri" w:cs="Calibri"/>
          <w:bCs/>
          <w:iCs/>
          <w:color w:val="000000" w:themeColor="text1"/>
          <w:lang w:val="en-US"/>
        </w:rPr>
        <w:br w:type="page"/>
      </w:r>
    </w:p>
    <w:p w14:paraId="52D1ED32" w14:textId="1F9C1A72" w:rsidR="004A4B0F" w:rsidRPr="004A4B0F" w:rsidRDefault="004A4B0F" w:rsidP="004A4B0F">
      <w:pPr>
        <w:spacing w:line="276" w:lineRule="auto"/>
        <w:rPr>
          <w:rFonts w:ascii="Calibri" w:hAnsi="Calibri" w:cs="Calibri"/>
          <w:bCs/>
          <w:iCs/>
          <w:color w:val="000000" w:themeColor="text1"/>
          <w:lang w:val="en-US"/>
        </w:rPr>
      </w:pPr>
      <w:r>
        <w:rPr>
          <w:rFonts w:ascii="Calibri" w:hAnsi="Calibri" w:cs="Calibri"/>
          <w:bCs/>
          <w:iCs/>
          <w:noProof/>
          <w:color w:val="000000" w:themeColor="text1"/>
          <w:lang w:val="en-US"/>
          <w14:ligatures w14:val="standardContextual"/>
        </w:rPr>
        <w:lastRenderedPageBreak/>
        <mc:AlternateContent>
          <mc:Choice Requires="wps">
            <w:drawing>
              <wp:anchor distT="0" distB="0" distL="114300" distR="114300" simplePos="0" relativeHeight="251671552" behindDoc="0" locked="0" layoutInCell="1" allowOverlap="1" wp14:anchorId="29FEB2ED" wp14:editId="0565097F">
                <wp:simplePos x="0" y="0"/>
                <wp:positionH relativeFrom="column">
                  <wp:posOffset>0</wp:posOffset>
                </wp:positionH>
                <wp:positionV relativeFrom="paragraph">
                  <wp:posOffset>188551</wp:posOffset>
                </wp:positionV>
                <wp:extent cx="6134100" cy="8165431"/>
                <wp:effectExtent l="0" t="0" r="12700" b="13970"/>
                <wp:wrapNone/>
                <wp:docPr id="8" name="Text Box 8"/>
                <wp:cNvGraphicFramePr/>
                <a:graphic xmlns:a="http://schemas.openxmlformats.org/drawingml/2006/main">
                  <a:graphicData uri="http://schemas.microsoft.com/office/word/2010/wordprocessingShape">
                    <wps:wsp>
                      <wps:cNvSpPr txBox="1"/>
                      <wps:spPr>
                        <a:xfrm>
                          <a:off x="0" y="0"/>
                          <a:ext cx="6134100" cy="8165431"/>
                        </a:xfrm>
                        <a:prstGeom prst="rect">
                          <a:avLst/>
                        </a:prstGeom>
                        <a:solidFill>
                          <a:srgbClr val="E9308A"/>
                        </a:solidFill>
                        <a:ln w="6350">
                          <a:solidFill>
                            <a:prstClr val="black"/>
                          </a:solidFill>
                        </a:ln>
                      </wps:spPr>
                      <wps:txbx>
                        <w:txbxContent>
                          <w:p w14:paraId="50424D4F" w14:textId="77777777" w:rsidR="004D3B5D" w:rsidRDefault="004D3B5D" w:rsidP="004D3B5D">
                            <w:pPr>
                              <w:jc w:val="center"/>
                              <w:rPr>
                                <w:sz w:val="96"/>
                                <w:lang w:val="en-US"/>
                              </w:rPr>
                            </w:pPr>
                          </w:p>
                          <w:p w14:paraId="060171BE" w14:textId="77777777" w:rsidR="004D3B5D" w:rsidRDefault="004D3B5D" w:rsidP="004D3B5D">
                            <w:pPr>
                              <w:jc w:val="center"/>
                              <w:rPr>
                                <w:sz w:val="96"/>
                                <w:lang w:val="en-US"/>
                              </w:rPr>
                            </w:pPr>
                          </w:p>
                          <w:p w14:paraId="49B975A1" w14:textId="299A807A" w:rsidR="004D3B5D" w:rsidRPr="00E8260E" w:rsidRDefault="004D3B5D" w:rsidP="004D3B5D">
                            <w:pPr>
                              <w:jc w:val="center"/>
                              <w:rPr>
                                <w:sz w:val="96"/>
                                <w:lang w:val="en-US"/>
                              </w:rPr>
                            </w:pPr>
                            <w:r w:rsidRPr="00E8260E">
                              <w:rPr>
                                <w:sz w:val="96"/>
                                <w:lang w:val="en-US"/>
                              </w:rPr>
                              <w:t>“</w:t>
                            </w:r>
                            <w:r>
                              <w:rPr>
                                <w:sz w:val="96"/>
                                <w:lang w:val="en-US"/>
                              </w:rPr>
                              <w:t xml:space="preserve">He said that the question is irrelevant, that the reason doesn’t supersede the </w:t>
                            </w:r>
                            <w:r>
                              <w:rPr>
                                <w:sz w:val="96"/>
                                <w:lang w:val="en-US"/>
                              </w:rPr>
                              <w:t>right.</w:t>
                            </w:r>
                            <w:r w:rsidRPr="00E8260E">
                              <w:rPr>
                                <w:sz w:val="96"/>
                                <w:lang w:val="en-US"/>
                              </w:rPr>
                              <w:t>”</w:t>
                            </w:r>
                          </w:p>
                          <w:p w14:paraId="5A8568FC" w14:textId="77777777" w:rsidR="004A4B0F" w:rsidRPr="004D3B5D" w:rsidRDefault="004A4B0F" w:rsidP="004A4B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EB2ED" id="Text Box 8" o:spid="_x0000_s1033" type="#_x0000_t202" style="position:absolute;margin-left:0;margin-top:14.85pt;width:483pt;height:642.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" fillcolor="#e9308a" strokeweight=".5pt">
                <v:textbox>
                  <w:txbxContent>
                    <w:p w14:paraId="50424D4F" w14:textId="77777777" w:rsidR="004D3B5D" w:rsidRDefault="004D3B5D" w:rsidP="004D3B5D">
                      <w:pPr>
                        <w:jc w:val="center"/>
                        <w:rPr>
                          <w:sz w:val="96"/>
                          <w:lang w:val="en-US"/>
                        </w:rPr>
                      </w:pPr>
                    </w:p>
                    <w:p w14:paraId="060171BE" w14:textId="77777777" w:rsidR="004D3B5D" w:rsidRDefault="004D3B5D" w:rsidP="004D3B5D">
                      <w:pPr>
                        <w:jc w:val="center"/>
                        <w:rPr>
                          <w:sz w:val="96"/>
                          <w:lang w:val="en-US"/>
                        </w:rPr>
                      </w:pPr>
                    </w:p>
                    <w:p w14:paraId="49B975A1" w14:textId="299A807A" w:rsidR="004D3B5D" w:rsidRPr="00E8260E" w:rsidRDefault="004D3B5D" w:rsidP="004D3B5D">
                      <w:pPr>
                        <w:jc w:val="center"/>
                        <w:rPr>
                          <w:sz w:val="96"/>
                          <w:lang w:val="en-US"/>
                        </w:rPr>
                      </w:pPr>
                      <w:r w:rsidRPr="00E8260E">
                        <w:rPr>
                          <w:sz w:val="96"/>
                          <w:lang w:val="en-US"/>
                        </w:rPr>
                        <w:t>“</w:t>
                      </w:r>
                      <w:r>
                        <w:rPr>
                          <w:sz w:val="96"/>
                          <w:lang w:val="en-US"/>
                        </w:rPr>
                        <w:t xml:space="preserve">He said that the question is irrelevant, that the reason doesn’t supersede the </w:t>
                      </w:r>
                      <w:r>
                        <w:rPr>
                          <w:sz w:val="96"/>
                          <w:lang w:val="en-US"/>
                        </w:rPr>
                        <w:t>right.</w:t>
                      </w:r>
                      <w:r w:rsidRPr="00E8260E">
                        <w:rPr>
                          <w:sz w:val="96"/>
                          <w:lang w:val="en-US"/>
                        </w:rPr>
                        <w:t>”</w:t>
                      </w:r>
                    </w:p>
                    <w:p w14:paraId="5A8568FC" w14:textId="77777777" w:rsidR="004A4B0F" w:rsidRPr="004D3B5D" w:rsidRDefault="004A4B0F" w:rsidP="004A4B0F">
                      <w:pPr>
                        <w:rPr>
                          <w:lang w:val="en-US"/>
                        </w:rPr>
                      </w:pPr>
                    </w:p>
                  </w:txbxContent>
                </v:textbox>
              </v:shape>
            </w:pict>
          </mc:Fallback>
        </mc:AlternateContent>
      </w:r>
    </w:p>
    <w:sectPr w:rsidR="004A4B0F" w:rsidRPr="004A4B0F">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E82E" w14:textId="77777777" w:rsidR="005701E1" w:rsidRDefault="005701E1" w:rsidP="00EA2DD8">
      <w:pPr>
        <w:spacing w:after="0" w:line="240" w:lineRule="auto"/>
      </w:pPr>
      <w:r>
        <w:separator/>
      </w:r>
    </w:p>
  </w:endnote>
  <w:endnote w:type="continuationSeparator" w:id="0">
    <w:p w14:paraId="4FC1E9D5" w14:textId="77777777" w:rsidR="005701E1" w:rsidRDefault="005701E1" w:rsidP="00E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127F" w14:textId="08B22AE2" w:rsidR="00EF102E" w:rsidRPr="009F3227" w:rsidRDefault="000144D7" w:rsidP="00EF102E">
    <w:pPr>
      <w:pStyle w:val="Footer"/>
      <w:rPr>
        <w:lang w:val="en-US"/>
      </w:rPr>
    </w:pPr>
    <w:r w:rsidRPr="009F3227">
      <w:rPr>
        <w:lang w:val="en-US"/>
      </w:rPr>
      <w:t>LIBERTY, GUNS AND BABIES</w:t>
    </w:r>
    <w:r w:rsidR="00EF102E" w:rsidRPr="009F3227">
      <w:rPr>
        <w:lang w:val="en-US"/>
      </w:rPr>
      <w:t xml:space="preserve">. </w:t>
    </w:r>
    <w:r w:rsidR="00EF102E" w:rsidRPr="009F3227">
      <w:rPr>
        <w:rFonts w:cstheme="minorHAnsi"/>
        <w:lang w:val="en-US"/>
      </w:rPr>
      <w:t xml:space="preserve">© </w:t>
    </w:r>
    <w:r w:rsidR="00EF102E" w:rsidRPr="009F3227">
      <w:rPr>
        <w:lang w:val="en-US"/>
      </w:rPr>
      <w:t xml:space="preserve">FORLAGET COLUMBUS. </w:t>
    </w:r>
  </w:p>
  <w:p w14:paraId="0DB99A12" w14:textId="3819C612" w:rsidR="00EF102E" w:rsidRDefault="00EF102E">
    <w:pPr>
      <w:pStyle w:val="Footer"/>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C650A" w14:textId="77777777" w:rsidR="005701E1" w:rsidRDefault="005701E1" w:rsidP="00EA2DD8">
      <w:pPr>
        <w:spacing w:after="0" w:line="240" w:lineRule="auto"/>
      </w:pPr>
      <w:r>
        <w:separator/>
      </w:r>
    </w:p>
  </w:footnote>
  <w:footnote w:type="continuationSeparator" w:id="0">
    <w:p w14:paraId="0921F30C" w14:textId="77777777" w:rsidR="005701E1" w:rsidRDefault="005701E1" w:rsidP="00E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D85" w14:textId="4AD048D8" w:rsidR="00EA2DD8" w:rsidRDefault="00EA2DD8" w:rsidP="008C7C64">
    <w:pPr>
      <w:pStyle w:val="Header"/>
      <w:shd w:val="clear" w:color="auto" w:fill="C34B22"/>
    </w:pPr>
    <w:r>
      <w:rPr>
        <w:rFonts w:cstheme="minorHAnsi"/>
        <w:b/>
        <w:bCs/>
        <w:i/>
        <w:iCs/>
        <w:noProof/>
        <w:lang w:val="en-US"/>
      </w:rPr>
      <w:drawing>
        <wp:inline distT="0" distB="0" distL="0" distR="0" wp14:anchorId="33876601" wp14:editId="2FA1E24C">
          <wp:extent cx="6134711" cy="883752"/>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34711" cy="883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0C"/>
    <w:multiLevelType w:val="hybridMultilevel"/>
    <w:tmpl w:val="1B52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7BAF"/>
    <w:multiLevelType w:val="hybridMultilevel"/>
    <w:tmpl w:val="8E003E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907FD4"/>
    <w:multiLevelType w:val="hybridMultilevel"/>
    <w:tmpl w:val="E8E0934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D20042"/>
    <w:multiLevelType w:val="hybridMultilevel"/>
    <w:tmpl w:val="F5A6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85ED0"/>
    <w:multiLevelType w:val="hybridMultilevel"/>
    <w:tmpl w:val="F334B0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D65888"/>
    <w:multiLevelType w:val="hybridMultilevel"/>
    <w:tmpl w:val="0BEE07D8"/>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24112"/>
    <w:multiLevelType w:val="hybridMultilevel"/>
    <w:tmpl w:val="B21EC800"/>
    <w:lvl w:ilvl="0" w:tplc="48C4FD74">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481C13"/>
    <w:multiLevelType w:val="hybridMultilevel"/>
    <w:tmpl w:val="6EB0BD7E"/>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4680E2E"/>
    <w:multiLevelType w:val="hybridMultilevel"/>
    <w:tmpl w:val="4580AE9A"/>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6EFA"/>
    <w:multiLevelType w:val="hybridMultilevel"/>
    <w:tmpl w:val="8C2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6034E"/>
    <w:multiLevelType w:val="hybridMultilevel"/>
    <w:tmpl w:val="094E5CFE"/>
    <w:lvl w:ilvl="0" w:tplc="6CFC68E2">
      <w:numFmt w:val="bullet"/>
      <w:lvlText w:val=""/>
      <w:lvlJc w:val="left"/>
      <w:pPr>
        <w:ind w:left="720" w:hanging="360"/>
      </w:pPr>
      <w:rPr>
        <w:rFonts w:ascii="Symbol" w:eastAsiaTheme="minorHAnsi"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2E1245"/>
    <w:multiLevelType w:val="hybridMultilevel"/>
    <w:tmpl w:val="3C9A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A77A7"/>
    <w:multiLevelType w:val="multilevel"/>
    <w:tmpl w:val="AEA6B0AE"/>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3F7C79"/>
    <w:multiLevelType w:val="hybridMultilevel"/>
    <w:tmpl w:val="060EA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2ED372D"/>
    <w:multiLevelType w:val="multilevel"/>
    <w:tmpl w:val="F088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B55A5"/>
    <w:multiLevelType w:val="hybridMultilevel"/>
    <w:tmpl w:val="A1281276"/>
    <w:lvl w:ilvl="0" w:tplc="72800D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7681146"/>
    <w:multiLevelType w:val="hybridMultilevel"/>
    <w:tmpl w:val="A1048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7EE30EE"/>
    <w:multiLevelType w:val="hybridMultilevel"/>
    <w:tmpl w:val="C4D4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E6070"/>
    <w:multiLevelType w:val="hybridMultilevel"/>
    <w:tmpl w:val="C42C3DF6"/>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B6D1C"/>
    <w:multiLevelType w:val="hybridMultilevel"/>
    <w:tmpl w:val="0638D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9"/>
  </w:num>
  <w:num w:numId="5">
    <w:abstractNumId w:val="16"/>
  </w:num>
  <w:num w:numId="6">
    <w:abstractNumId w:val="15"/>
  </w:num>
  <w:num w:numId="7">
    <w:abstractNumId w:val="5"/>
  </w:num>
  <w:num w:numId="8">
    <w:abstractNumId w:val="9"/>
  </w:num>
  <w:num w:numId="9">
    <w:abstractNumId w:val="8"/>
  </w:num>
  <w:num w:numId="10">
    <w:abstractNumId w:val="18"/>
  </w:num>
  <w:num w:numId="11">
    <w:abstractNumId w:val="0"/>
  </w:num>
  <w:num w:numId="12">
    <w:abstractNumId w:val="2"/>
  </w:num>
  <w:num w:numId="13">
    <w:abstractNumId w:val="11"/>
  </w:num>
  <w:num w:numId="14">
    <w:abstractNumId w:val="1"/>
  </w:num>
  <w:num w:numId="15">
    <w:abstractNumId w:val="6"/>
  </w:num>
  <w:num w:numId="16">
    <w:abstractNumId w:val="3"/>
  </w:num>
  <w:num w:numId="17">
    <w:abstractNumId w:val="7"/>
  </w:num>
  <w:num w:numId="18">
    <w:abstractNumId w:val="14"/>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D8"/>
    <w:rsid w:val="000144D7"/>
    <w:rsid w:val="00095E29"/>
    <w:rsid w:val="000A6F7A"/>
    <w:rsid w:val="000B1C8E"/>
    <w:rsid w:val="000D6C5C"/>
    <w:rsid w:val="000F000C"/>
    <w:rsid w:val="00132ACB"/>
    <w:rsid w:val="00177164"/>
    <w:rsid w:val="001932B9"/>
    <w:rsid w:val="001E4098"/>
    <w:rsid w:val="0026096C"/>
    <w:rsid w:val="002869E1"/>
    <w:rsid w:val="002B45EA"/>
    <w:rsid w:val="00326FE3"/>
    <w:rsid w:val="00327172"/>
    <w:rsid w:val="003829E2"/>
    <w:rsid w:val="003A6C6B"/>
    <w:rsid w:val="003D0098"/>
    <w:rsid w:val="003D0928"/>
    <w:rsid w:val="003D111A"/>
    <w:rsid w:val="0049424C"/>
    <w:rsid w:val="004A4B0F"/>
    <w:rsid w:val="004D3B5D"/>
    <w:rsid w:val="004E6975"/>
    <w:rsid w:val="00522099"/>
    <w:rsid w:val="00552610"/>
    <w:rsid w:val="00567CF8"/>
    <w:rsid w:val="005701E1"/>
    <w:rsid w:val="005706E1"/>
    <w:rsid w:val="005B40B9"/>
    <w:rsid w:val="006257BA"/>
    <w:rsid w:val="006649F6"/>
    <w:rsid w:val="006C477B"/>
    <w:rsid w:val="00727035"/>
    <w:rsid w:val="007522E7"/>
    <w:rsid w:val="00754AEE"/>
    <w:rsid w:val="00772D0A"/>
    <w:rsid w:val="0079738D"/>
    <w:rsid w:val="00807937"/>
    <w:rsid w:val="008249AE"/>
    <w:rsid w:val="00842AD1"/>
    <w:rsid w:val="00856220"/>
    <w:rsid w:val="00877437"/>
    <w:rsid w:val="008C7C64"/>
    <w:rsid w:val="008E13CD"/>
    <w:rsid w:val="0090263F"/>
    <w:rsid w:val="00921F60"/>
    <w:rsid w:val="00942725"/>
    <w:rsid w:val="00967F6E"/>
    <w:rsid w:val="00994463"/>
    <w:rsid w:val="009A2748"/>
    <w:rsid w:val="009C13F0"/>
    <w:rsid w:val="009E06F0"/>
    <w:rsid w:val="009F3227"/>
    <w:rsid w:val="00A1004A"/>
    <w:rsid w:val="00A61FD2"/>
    <w:rsid w:val="00A71815"/>
    <w:rsid w:val="00A73155"/>
    <w:rsid w:val="00A76C85"/>
    <w:rsid w:val="00A96B1E"/>
    <w:rsid w:val="00AD4FD1"/>
    <w:rsid w:val="00B454B7"/>
    <w:rsid w:val="00B45E0C"/>
    <w:rsid w:val="00BC265C"/>
    <w:rsid w:val="00C15930"/>
    <w:rsid w:val="00C46785"/>
    <w:rsid w:val="00C61FD9"/>
    <w:rsid w:val="00CF04C9"/>
    <w:rsid w:val="00D0518A"/>
    <w:rsid w:val="00D5604B"/>
    <w:rsid w:val="00D7692B"/>
    <w:rsid w:val="00D779CF"/>
    <w:rsid w:val="00DA4771"/>
    <w:rsid w:val="00DB40EA"/>
    <w:rsid w:val="00DB727D"/>
    <w:rsid w:val="00E35D77"/>
    <w:rsid w:val="00E576FB"/>
    <w:rsid w:val="00E61509"/>
    <w:rsid w:val="00E8260E"/>
    <w:rsid w:val="00EA2DD8"/>
    <w:rsid w:val="00EF102E"/>
    <w:rsid w:val="00EF6C9A"/>
    <w:rsid w:val="00F70DD2"/>
    <w:rsid w:val="00F75E97"/>
    <w:rsid w:val="00FC62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BB97"/>
  <w15:chartTrackingRefBased/>
  <w15:docId w15:val="{7F2DFE38-C94D-43E4-BAD3-2B7EA69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D8"/>
    <w:rPr>
      <w:kern w:val="0"/>
      <w14:ligatures w14:val="none"/>
    </w:rPr>
  </w:style>
  <w:style w:type="paragraph" w:styleId="Heading1">
    <w:name w:val="heading 1"/>
    <w:basedOn w:val="Normal"/>
    <w:link w:val="Heading1Char"/>
    <w:uiPriority w:val="9"/>
    <w:qFormat/>
    <w:rsid w:val="00772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772D0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D8"/>
    <w:pPr>
      <w:spacing w:after="0" w:line="240" w:lineRule="auto"/>
      <w:ind w:left="720"/>
      <w:contextualSpacing/>
    </w:pPr>
    <w:rPr>
      <w:sz w:val="24"/>
      <w:szCs w:val="24"/>
    </w:rPr>
  </w:style>
  <w:style w:type="table" w:styleId="TableGrid">
    <w:name w:val="Table Grid"/>
    <w:basedOn w:val="TableNormal"/>
    <w:uiPriority w:val="39"/>
    <w:rsid w:val="00EA2DD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D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D8"/>
    <w:rPr>
      <w:kern w:val="0"/>
      <w14:ligatures w14:val="none"/>
    </w:rPr>
  </w:style>
  <w:style w:type="paragraph" w:styleId="Footer">
    <w:name w:val="footer"/>
    <w:basedOn w:val="Normal"/>
    <w:link w:val="FooterChar"/>
    <w:uiPriority w:val="99"/>
    <w:unhideWhenUsed/>
    <w:rsid w:val="00EA2D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D8"/>
    <w:rPr>
      <w:kern w:val="0"/>
      <w14:ligatures w14:val="none"/>
    </w:rPr>
  </w:style>
  <w:style w:type="character" w:customStyle="1" w:styleId="Heading1Char">
    <w:name w:val="Heading 1 Char"/>
    <w:basedOn w:val="DefaultParagraphFont"/>
    <w:link w:val="Heading1"/>
    <w:uiPriority w:val="9"/>
    <w:rsid w:val="00772D0A"/>
    <w:rPr>
      <w:rFonts w:ascii="Times New Roman" w:eastAsia="Times New Roman" w:hAnsi="Times New Roman" w:cs="Times New Roman"/>
      <w:b/>
      <w:bCs/>
      <w:kern w:val="36"/>
      <w:sz w:val="48"/>
      <w:szCs w:val="48"/>
      <w:lang w:eastAsia="da-DK"/>
      <w14:ligatures w14:val="none"/>
    </w:rPr>
  </w:style>
  <w:style w:type="character" w:customStyle="1" w:styleId="Heading2Char">
    <w:name w:val="Heading 2 Char"/>
    <w:basedOn w:val="DefaultParagraphFont"/>
    <w:link w:val="Heading2"/>
    <w:uiPriority w:val="9"/>
    <w:rsid w:val="00772D0A"/>
    <w:rPr>
      <w:rFonts w:ascii="Times New Roman" w:eastAsia="Times New Roman" w:hAnsi="Times New Roman" w:cs="Times New Roman"/>
      <w:b/>
      <w:bCs/>
      <w:kern w:val="0"/>
      <w:sz w:val="36"/>
      <w:szCs w:val="36"/>
      <w:lang w:eastAsia="da-DK"/>
      <w14:ligatures w14:val="none"/>
    </w:rPr>
  </w:style>
  <w:style w:type="character" w:styleId="Hyperlink">
    <w:name w:val="Hyperlink"/>
    <w:basedOn w:val="DefaultParagraphFont"/>
    <w:uiPriority w:val="99"/>
    <w:unhideWhenUsed/>
    <w:rsid w:val="00772D0A"/>
    <w:rPr>
      <w:color w:val="0563C1" w:themeColor="hyperlink"/>
      <w:u w:val="single"/>
    </w:rPr>
  </w:style>
  <w:style w:type="character" w:customStyle="1" w:styleId="apple-converted-space">
    <w:name w:val="apple-converted-space"/>
    <w:basedOn w:val="DefaultParagraphFont"/>
    <w:rsid w:val="00772D0A"/>
  </w:style>
  <w:style w:type="character" w:styleId="Emphasis">
    <w:name w:val="Emphasis"/>
    <w:basedOn w:val="DefaultParagraphFont"/>
    <w:uiPriority w:val="20"/>
    <w:qFormat/>
    <w:rsid w:val="00772D0A"/>
    <w:rPr>
      <w:i/>
      <w:iCs/>
    </w:rPr>
  </w:style>
  <w:style w:type="paragraph" w:styleId="NormalWeb">
    <w:name w:val="Normal (Web)"/>
    <w:basedOn w:val="Normal"/>
    <w:uiPriority w:val="99"/>
    <w:semiHidden/>
    <w:unhideWhenUsed/>
    <w:rsid w:val="00772D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opcap">
    <w:name w:val="dropcap"/>
    <w:basedOn w:val="DefaultParagraphFont"/>
    <w:rsid w:val="00772D0A"/>
  </w:style>
  <w:style w:type="character" w:styleId="CommentReference">
    <w:name w:val="annotation reference"/>
    <w:basedOn w:val="DefaultParagraphFont"/>
    <w:uiPriority w:val="99"/>
    <w:semiHidden/>
    <w:unhideWhenUsed/>
    <w:rsid w:val="00772D0A"/>
    <w:rPr>
      <w:sz w:val="16"/>
      <w:szCs w:val="16"/>
    </w:rPr>
  </w:style>
  <w:style w:type="paragraph" w:styleId="CommentText">
    <w:name w:val="annotation text"/>
    <w:basedOn w:val="Normal"/>
    <w:link w:val="CommentTextChar"/>
    <w:uiPriority w:val="99"/>
    <w:unhideWhenUsed/>
    <w:rsid w:val="00772D0A"/>
    <w:pPr>
      <w:spacing w:line="240" w:lineRule="auto"/>
    </w:pPr>
    <w:rPr>
      <w:sz w:val="20"/>
      <w:szCs w:val="20"/>
    </w:rPr>
  </w:style>
  <w:style w:type="character" w:customStyle="1" w:styleId="CommentTextChar">
    <w:name w:val="Comment Text Char"/>
    <w:basedOn w:val="DefaultParagraphFont"/>
    <w:link w:val="CommentText"/>
    <w:uiPriority w:val="99"/>
    <w:rsid w:val="00772D0A"/>
    <w:rPr>
      <w:kern w:val="0"/>
      <w:sz w:val="20"/>
      <w:szCs w:val="20"/>
      <w14:ligatures w14:val="none"/>
    </w:rPr>
  </w:style>
  <w:style w:type="paragraph" w:styleId="BalloonText">
    <w:name w:val="Balloon Text"/>
    <w:basedOn w:val="Normal"/>
    <w:link w:val="BalloonTextChar"/>
    <w:uiPriority w:val="99"/>
    <w:semiHidden/>
    <w:unhideWhenUsed/>
    <w:rsid w:val="00EF1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02E"/>
    <w:rPr>
      <w:rFonts w:ascii="Times New Roman" w:hAnsi="Times New Roman" w:cs="Times New Roman"/>
      <w:kern w:val="0"/>
      <w:sz w:val="18"/>
      <w:szCs w:val="18"/>
      <w14:ligatures w14:val="none"/>
    </w:rPr>
  </w:style>
  <w:style w:type="table" w:styleId="GridTable1Light">
    <w:name w:val="Grid Table 1 Light"/>
    <w:basedOn w:val="TableNormal"/>
    <w:uiPriority w:val="46"/>
    <w:rsid w:val="00DB72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DB72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842AD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PlainTable3">
    <w:name w:val="Plain Table 3"/>
    <w:basedOn w:val="TableNormal"/>
    <w:uiPriority w:val="43"/>
    <w:rsid w:val="00842A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05407">
      <w:bodyDiv w:val="1"/>
      <w:marLeft w:val="0"/>
      <w:marRight w:val="0"/>
      <w:marTop w:val="0"/>
      <w:marBottom w:val="0"/>
      <w:divBdr>
        <w:top w:val="none" w:sz="0" w:space="0" w:color="auto"/>
        <w:left w:val="none" w:sz="0" w:space="0" w:color="auto"/>
        <w:bottom w:val="none" w:sz="0" w:space="0" w:color="auto"/>
        <w:right w:val="none" w:sz="0" w:space="0" w:color="auto"/>
      </w:divBdr>
    </w:div>
    <w:div w:id="293757619">
      <w:bodyDiv w:val="1"/>
      <w:marLeft w:val="0"/>
      <w:marRight w:val="0"/>
      <w:marTop w:val="0"/>
      <w:marBottom w:val="0"/>
      <w:divBdr>
        <w:top w:val="none" w:sz="0" w:space="0" w:color="auto"/>
        <w:left w:val="none" w:sz="0" w:space="0" w:color="auto"/>
        <w:bottom w:val="none" w:sz="0" w:space="0" w:color="auto"/>
        <w:right w:val="none" w:sz="0" w:space="0" w:color="auto"/>
      </w:divBdr>
    </w:div>
    <w:div w:id="379673026">
      <w:bodyDiv w:val="1"/>
      <w:marLeft w:val="0"/>
      <w:marRight w:val="0"/>
      <w:marTop w:val="0"/>
      <w:marBottom w:val="0"/>
      <w:divBdr>
        <w:top w:val="none" w:sz="0" w:space="0" w:color="auto"/>
        <w:left w:val="none" w:sz="0" w:space="0" w:color="auto"/>
        <w:bottom w:val="none" w:sz="0" w:space="0" w:color="auto"/>
        <w:right w:val="none" w:sz="0" w:space="0" w:color="auto"/>
      </w:divBdr>
    </w:div>
    <w:div w:id="437022896">
      <w:bodyDiv w:val="1"/>
      <w:marLeft w:val="0"/>
      <w:marRight w:val="0"/>
      <w:marTop w:val="0"/>
      <w:marBottom w:val="0"/>
      <w:divBdr>
        <w:top w:val="none" w:sz="0" w:space="0" w:color="auto"/>
        <w:left w:val="none" w:sz="0" w:space="0" w:color="auto"/>
        <w:bottom w:val="none" w:sz="0" w:space="0" w:color="auto"/>
        <w:right w:val="none" w:sz="0" w:space="0" w:color="auto"/>
      </w:divBdr>
    </w:div>
    <w:div w:id="488060924">
      <w:bodyDiv w:val="1"/>
      <w:marLeft w:val="0"/>
      <w:marRight w:val="0"/>
      <w:marTop w:val="0"/>
      <w:marBottom w:val="0"/>
      <w:divBdr>
        <w:top w:val="none" w:sz="0" w:space="0" w:color="auto"/>
        <w:left w:val="none" w:sz="0" w:space="0" w:color="auto"/>
        <w:bottom w:val="none" w:sz="0" w:space="0" w:color="auto"/>
        <w:right w:val="none" w:sz="0" w:space="0" w:color="auto"/>
      </w:divBdr>
    </w:div>
    <w:div w:id="585699259">
      <w:bodyDiv w:val="1"/>
      <w:marLeft w:val="0"/>
      <w:marRight w:val="0"/>
      <w:marTop w:val="0"/>
      <w:marBottom w:val="0"/>
      <w:divBdr>
        <w:top w:val="none" w:sz="0" w:space="0" w:color="auto"/>
        <w:left w:val="none" w:sz="0" w:space="0" w:color="auto"/>
        <w:bottom w:val="none" w:sz="0" w:space="0" w:color="auto"/>
        <w:right w:val="none" w:sz="0" w:space="0" w:color="auto"/>
      </w:divBdr>
    </w:div>
    <w:div w:id="647973874">
      <w:bodyDiv w:val="1"/>
      <w:marLeft w:val="0"/>
      <w:marRight w:val="0"/>
      <w:marTop w:val="0"/>
      <w:marBottom w:val="0"/>
      <w:divBdr>
        <w:top w:val="none" w:sz="0" w:space="0" w:color="auto"/>
        <w:left w:val="none" w:sz="0" w:space="0" w:color="auto"/>
        <w:bottom w:val="none" w:sz="0" w:space="0" w:color="auto"/>
        <w:right w:val="none" w:sz="0" w:space="0" w:color="auto"/>
      </w:divBdr>
    </w:div>
    <w:div w:id="820003208">
      <w:bodyDiv w:val="1"/>
      <w:marLeft w:val="0"/>
      <w:marRight w:val="0"/>
      <w:marTop w:val="0"/>
      <w:marBottom w:val="0"/>
      <w:divBdr>
        <w:top w:val="none" w:sz="0" w:space="0" w:color="auto"/>
        <w:left w:val="none" w:sz="0" w:space="0" w:color="auto"/>
        <w:bottom w:val="none" w:sz="0" w:space="0" w:color="auto"/>
        <w:right w:val="none" w:sz="0" w:space="0" w:color="auto"/>
      </w:divBdr>
    </w:div>
    <w:div w:id="886144590">
      <w:bodyDiv w:val="1"/>
      <w:marLeft w:val="0"/>
      <w:marRight w:val="0"/>
      <w:marTop w:val="0"/>
      <w:marBottom w:val="0"/>
      <w:divBdr>
        <w:top w:val="none" w:sz="0" w:space="0" w:color="auto"/>
        <w:left w:val="none" w:sz="0" w:space="0" w:color="auto"/>
        <w:bottom w:val="none" w:sz="0" w:space="0" w:color="auto"/>
        <w:right w:val="none" w:sz="0" w:space="0" w:color="auto"/>
      </w:divBdr>
    </w:div>
    <w:div w:id="960456625">
      <w:bodyDiv w:val="1"/>
      <w:marLeft w:val="0"/>
      <w:marRight w:val="0"/>
      <w:marTop w:val="0"/>
      <w:marBottom w:val="0"/>
      <w:divBdr>
        <w:top w:val="none" w:sz="0" w:space="0" w:color="auto"/>
        <w:left w:val="none" w:sz="0" w:space="0" w:color="auto"/>
        <w:bottom w:val="none" w:sz="0" w:space="0" w:color="auto"/>
        <w:right w:val="none" w:sz="0" w:space="0" w:color="auto"/>
      </w:divBdr>
    </w:div>
    <w:div w:id="1024134209">
      <w:bodyDiv w:val="1"/>
      <w:marLeft w:val="0"/>
      <w:marRight w:val="0"/>
      <w:marTop w:val="0"/>
      <w:marBottom w:val="0"/>
      <w:divBdr>
        <w:top w:val="none" w:sz="0" w:space="0" w:color="auto"/>
        <w:left w:val="none" w:sz="0" w:space="0" w:color="auto"/>
        <w:bottom w:val="none" w:sz="0" w:space="0" w:color="auto"/>
        <w:right w:val="none" w:sz="0" w:space="0" w:color="auto"/>
      </w:divBdr>
    </w:div>
    <w:div w:id="1025786609">
      <w:bodyDiv w:val="1"/>
      <w:marLeft w:val="0"/>
      <w:marRight w:val="0"/>
      <w:marTop w:val="0"/>
      <w:marBottom w:val="0"/>
      <w:divBdr>
        <w:top w:val="none" w:sz="0" w:space="0" w:color="auto"/>
        <w:left w:val="none" w:sz="0" w:space="0" w:color="auto"/>
        <w:bottom w:val="none" w:sz="0" w:space="0" w:color="auto"/>
        <w:right w:val="none" w:sz="0" w:space="0" w:color="auto"/>
      </w:divBdr>
    </w:div>
    <w:div w:id="1108043689">
      <w:bodyDiv w:val="1"/>
      <w:marLeft w:val="0"/>
      <w:marRight w:val="0"/>
      <w:marTop w:val="0"/>
      <w:marBottom w:val="0"/>
      <w:divBdr>
        <w:top w:val="none" w:sz="0" w:space="0" w:color="auto"/>
        <w:left w:val="none" w:sz="0" w:space="0" w:color="auto"/>
        <w:bottom w:val="none" w:sz="0" w:space="0" w:color="auto"/>
        <w:right w:val="none" w:sz="0" w:space="0" w:color="auto"/>
      </w:divBdr>
    </w:div>
    <w:div w:id="1250192073">
      <w:bodyDiv w:val="1"/>
      <w:marLeft w:val="0"/>
      <w:marRight w:val="0"/>
      <w:marTop w:val="0"/>
      <w:marBottom w:val="0"/>
      <w:divBdr>
        <w:top w:val="none" w:sz="0" w:space="0" w:color="auto"/>
        <w:left w:val="none" w:sz="0" w:space="0" w:color="auto"/>
        <w:bottom w:val="none" w:sz="0" w:space="0" w:color="auto"/>
        <w:right w:val="none" w:sz="0" w:space="0" w:color="auto"/>
      </w:divBdr>
    </w:div>
    <w:div w:id="1286307664">
      <w:bodyDiv w:val="1"/>
      <w:marLeft w:val="0"/>
      <w:marRight w:val="0"/>
      <w:marTop w:val="0"/>
      <w:marBottom w:val="0"/>
      <w:divBdr>
        <w:top w:val="none" w:sz="0" w:space="0" w:color="auto"/>
        <w:left w:val="none" w:sz="0" w:space="0" w:color="auto"/>
        <w:bottom w:val="none" w:sz="0" w:space="0" w:color="auto"/>
        <w:right w:val="none" w:sz="0" w:space="0" w:color="auto"/>
      </w:divBdr>
    </w:div>
    <w:div w:id="1534070778">
      <w:bodyDiv w:val="1"/>
      <w:marLeft w:val="0"/>
      <w:marRight w:val="0"/>
      <w:marTop w:val="0"/>
      <w:marBottom w:val="0"/>
      <w:divBdr>
        <w:top w:val="none" w:sz="0" w:space="0" w:color="auto"/>
        <w:left w:val="none" w:sz="0" w:space="0" w:color="auto"/>
        <w:bottom w:val="none" w:sz="0" w:space="0" w:color="auto"/>
        <w:right w:val="none" w:sz="0" w:space="0" w:color="auto"/>
      </w:divBdr>
    </w:div>
    <w:div w:id="1587422063">
      <w:bodyDiv w:val="1"/>
      <w:marLeft w:val="0"/>
      <w:marRight w:val="0"/>
      <w:marTop w:val="0"/>
      <w:marBottom w:val="0"/>
      <w:divBdr>
        <w:top w:val="none" w:sz="0" w:space="0" w:color="auto"/>
        <w:left w:val="none" w:sz="0" w:space="0" w:color="auto"/>
        <w:bottom w:val="none" w:sz="0" w:space="0" w:color="auto"/>
        <w:right w:val="none" w:sz="0" w:space="0" w:color="auto"/>
      </w:divBdr>
    </w:div>
    <w:div w:id="1761634341">
      <w:bodyDiv w:val="1"/>
      <w:marLeft w:val="0"/>
      <w:marRight w:val="0"/>
      <w:marTop w:val="0"/>
      <w:marBottom w:val="0"/>
      <w:divBdr>
        <w:top w:val="none" w:sz="0" w:space="0" w:color="auto"/>
        <w:left w:val="none" w:sz="0" w:space="0" w:color="auto"/>
        <w:bottom w:val="none" w:sz="0" w:space="0" w:color="auto"/>
        <w:right w:val="none" w:sz="0" w:space="0" w:color="auto"/>
      </w:divBdr>
    </w:div>
    <w:div w:id="1877814416">
      <w:bodyDiv w:val="1"/>
      <w:marLeft w:val="0"/>
      <w:marRight w:val="0"/>
      <w:marTop w:val="0"/>
      <w:marBottom w:val="0"/>
      <w:divBdr>
        <w:top w:val="none" w:sz="0" w:space="0" w:color="auto"/>
        <w:left w:val="none" w:sz="0" w:space="0" w:color="auto"/>
        <w:bottom w:val="none" w:sz="0" w:space="0" w:color="auto"/>
        <w:right w:val="none" w:sz="0" w:space="0" w:color="auto"/>
      </w:divBdr>
    </w:div>
    <w:div w:id="1894273737">
      <w:bodyDiv w:val="1"/>
      <w:marLeft w:val="0"/>
      <w:marRight w:val="0"/>
      <w:marTop w:val="0"/>
      <w:marBottom w:val="0"/>
      <w:divBdr>
        <w:top w:val="none" w:sz="0" w:space="0" w:color="auto"/>
        <w:left w:val="none" w:sz="0" w:space="0" w:color="auto"/>
        <w:bottom w:val="none" w:sz="0" w:space="0" w:color="auto"/>
        <w:right w:val="none" w:sz="0" w:space="0" w:color="auto"/>
      </w:divBdr>
    </w:div>
    <w:div w:id="1894926867">
      <w:bodyDiv w:val="1"/>
      <w:marLeft w:val="0"/>
      <w:marRight w:val="0"/>
      <w:marTop w:val="0"/>
      <w:marBottom w:val="0"/>
      <w:divBdr>
        <w:top w:val="none" w:sz="0" w:space="0" w:color="auto"/>
        <w:left w:val="none" w:sz="0" w:space="0" w:color="auto"/>
        <w:bottom w:val="none" w:sz="0" w:space="0" w:color="auto"/>
        <w:right w:val="none" w:sz="0" w:space="0" w:color="auto"/>
      </w:divBdr>
    </w:div>
    <w:div w:id="1930187904">
      <w:bodyDiv w:val="1"/>
      <w:marLeft w:val="0"/>
      <w:marRight w:val="0"/>
      <w:marTop w:val="0"/>
      <w:marBottom w:val="0"/>
      <w:divBdr>
        <w:top w:val="none" w:sz="0" w:space="0" w:color="auto"/>
        <w:left w:val="none" w:sz="0" w:space="0" w:color="auto"/>
        <w:bottom w:val="none" w:sz="0" w:space="0" w:color="auto"/>
        <w:right w:val="none" w:sz="0" w:space="0" w:color="auto"/>
      </w:divBdr>
    </w:div>
    <w:div w:id="1976716579">
      <w:bodyDiv w:val="1"/>
      <w:marLeft w:val="0"/>
      <w:marRight w:val="0"/>
      <w:marTop w:val="0"/>
      <w:marBottom w:val="0"/>
      <w:divBdr>
        <w:top w:val="none" w:sz="0" w:space="0" w:color="auto"/>
        <w:left w:val="none" w:sz="0" w:space="0" w:color="auto"/>
        <w:bottom w:val="none" w:sz="0" w:space="0" w:color="auto"/>
        <w:right w:val="none" w:sz="0" w:space="0" w:color="auto"/>
      </w:divBdr>
    </w:div>
    <w:div w:id="1983388231">
      <w:bodyDiv w:val="1"/>
      <w:marLeft w:val="0"/>
      <w:marRight w:val="0"/>
      <w:marTop w:val="0"/>
      <w:marBottom w:val="0"/>
      <w:divBdr>
        <w:top w:val="none" w:sz="0" w:space="0" w:color="auto"/>
        <w:left w:val="none" w:sz="0" w:space="0" w:color="auto"/>
        <w:bottom w:val="none" w:sz="0" w:space="0" w:color="auto"/>
        <w:right w:val="none" w:sz="0" w:space="0" w:color="auto"/>
      </w:divBdr>
      <w:divsChild>
        <w:div w:id="1373189330">
          <w:marLeft w:val="0"/>
          <w:marRight w:val="0"/>
          <w:marTop w:val="0"/>
          <w:marBottom w:val="0"/>
          <w:divBdr>
            <w:top w:val="none" w:sz="0" w:space="0" w:color="auto"/>
            <w:left w:val="none" w:sz="0" w:space="0" w:color="auto"/>
            <w:bottom w:val="none" w:sz="0" w:space="0" w:color="auto"/>
            <w:right w:val="none" w:sz="0" w:space="0" w:color="auto"/>
          </w:divBdr>
          <w:divsChild>
            <w:div w:id="183174353">
              <w:marLeft w:val="0"/>
              <w:marRight w:val="0"/>
              <w:marTop w:val="0"/>
              <w:marBottom w:val="0"/>
              <w:divBdr>
                <w:top w:val="none" w:sz="0" w:space="0" w:color="auto"/>
                <w:left w:val="none" w:sz="0" w:space="0" w:color="auto"/>
                <w:bottom w:val="none" w:sz="0" w:space="0" w:color="auto"/>
                <w:right w:val="none" w:sz="0" w:space="0" w:color="auto"/>
              </w:divBdr>
              <w:divsChild>
                <w:div w:id="1959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7E52-7022-7944-B1DB-D7852998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Microsoft Office User</cp:lastModifiedBy>
  <cp:revision>2</cp:revision>
  <dcterms:created xsi:type="dcterms:W3CDTF">2024-10-15T16:32:00Z</dcterms:created>
  <dcterms:modified xsi:type="dcterms:W3CDTF">2024-10-15T16:32:00Z</dcterms:modified>
</cp:coreProperties>
</file>