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E830" w14:textId="77777777" w:rsidR="008C7C64" w:rsidRPr="006C477B" w:rsidRDefault="008C7C64" w:rsidP="008C7C64">
      <w:pPr>
        <w:spacing w:after="0" w:line="360" w:lineRule="auto"/>
        <w:rPr>
          <w:rFonts w:cstheme="minorHAnsi"/>
          <w:b/>
          <w:bCs/>
          <w:sz w:val="16"/>
          <w:szCs w:val="32"/>
          <w:lang w:val="en-US"/>
        </w:rPr>
      </w:pPr>
    </w:p>
    <w:p w14:paraId="00331CD6" w14:textId="41D83ECF" w:rsidR="008C7C64" w:rsidRPr="008C7C64" w:rsidRDefault="008C7C64" w:rsidP="008C7C64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C7C64">
        <w:rPr>
          <w:rFonts w:cstheme="minorHAnsi"/>
          <w:b/>
          <w:bCs/>
          <w:sz w:val="32"/>
          <w:szCs w:val="32"/>
          <w:lang w:val="en-US"/>
        </w:rPr>
        <w:t xml:space="preserve">Comprehension: </w:t>
      </w:r>
      <w:r w:rsidR="00AD4FD1">
        <w:rPr>
          <w:rFonts w:cstheme="minorHAnsi"/>
          <w:b/>
          <w:bCs/>
          <w:sz w:val="32"/>
          <w:szCs w:val="32"/>
          <w:lang w:val="en-US"/>
        </w:rPr>
        <w:t>Find your match!</w:t>
      </w:r>
    </w:p>
    <w:p w14:paraId="4E5C578F" w14:textId="77777777" w:rsidR="00AD4FD1" w:rsidRPr="00AD4FD1" w:rsidRDefault="00AD4FD1" w:rsidP="00AD4FD1">
      <w:pPr>
        <w:numPr>
          <w:ilvl w:val="0"/>
          <w:numId w:val="18"/>
        </w:numPr>
        <w:spacing w:line="276" w:lineRule="auto"/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</w:pPr>
      <w:r w:rsidRPr="00AD4FD1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Get up and find your match!</w:t>
      </w:r>
    </w:p>
    <w:p w14:paraId="3A017EFE" w14:textId="45929B9D" w:rsidR="00AD4FD1" w:rsidRPr="00AD4FD1" w:rsidRDefault="00AD4FD1" w:rsidP="006C477B">
      <w:pPr>
        <w:numPr>
          <w:ilvl w:val="0"/>
          <w:numId w:val="18"/>
        </w:numPr>
        <w:spacing w:line="240" w:lineRule="auto"/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</w:pPr>
      <w:r w:rsidRPr="00AD4FD1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 xml:space="preserve">Once you have found your match, discuss which other arguments </w:t>
      </w:r>
      <w:proofErr w:type="spellStart"/>
      <w:r w:rsidRPr="00AD4FD1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LaPierre</w:t>
      </w:r>
      <w:proofErr w:type="spellEnd"/>
      <w:r w:rsidRPr="00AD4FD1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 xml:space="preserve"> presents in the text on “your” topic (e.g. the NRA, schools, mental health, etc.). 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4FD1" w14:paraId="1C96E8C6" w14:textId="77777777" w:rsidTr="00AD4FD1">
        <w:trPr>
          <w:trHeight w:val="759"/>
        </w:trPr>
        <w:tc>
          <w:tcPr>
            <w:tcW w:w="9628" w:type="dxa"/>
          </w:tcPr>
          <w:p w14:paraId="04A591F6" w14:textId="77777777" w:rsidR="00AD4FD1" w:rsidRDefault="00AD4FD1" w:rsidP="00AD4FD1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n-US"/>
              </w:rPr>
            </w:pPr>
            <w:r w:rsidRPr="00AD4FD1">
              <w:rPr>
                <w:rFonts w:ascii="Calibri" w:hAnsi="Calibri" w:cs="Calibri"/>
                <w:bCs/>
                <w:color w:val="000000" w:themeColor="text1"/>
                <w:lang w:val="en-US"/>
              </w:rPr>
              <w:t>… all too often there are “warning signs” from the evil monsters who commit gun violence and murder.</w:t>
            </w:r>
          </w:p>
          <w:p w14:paraId="19B05418" w14:textId="7C23CE12" w:rsidR="00AD4FD1" w:rsidRPr="00AD4FD1" w:rsidRDefault="00AD4FD1" w:rsidP="00AD4FD1">
            <w:pPr>
              <w:ind w:left="720"/>
              <w:rPr>
                <w:rFonts w:ascii="Calibri" w:hAnsi="Calibri" w:cs="Calibri"/>
                <w:bCs/>
                <w:color w:val="000000" w:themeColor="text1"/>
                <w:sz w:val="15"/>
                <w:lang w:val="en-US"/>
              </w:rPr>
            </w:pPr>
          </w:p>
        </w:tc>
      </w:tr>
      <w:tr w:rsidR="00AD4FD1" w14:paraId="39789A45" w14:textId="77777777" w:rsidTr="00AD4FD1">
        <w:trPr>
          <w:trHeight w:val="361"/>
        </w:trPr>
        <w:tc>
          <w:tcPr>
            <w:tcW w:w="9628" w:type="dxa"/>
          </w:tcPr>
          <w:p w14:paraId="6671369C" w14:textId="77777777" w:rsidR="00AD4FD1" w:rsidRDefault="00AD4FD1" w:rsidP="00AD4FD1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n-US"/>
              </w:rPr>
            </w:pPr>
            <w:r w:rsidRPr="00AD4FD1">
              <w:rPr>
                <w:rFonts w:ascii="Calibri" w:hAnsi="Calibri" w:cs="Calibri"/>
                <w:bCs/>
                <w:color w:val="000000" w:themeColor="text1"/>
                <w:lang w:val="en-US"/>
              </w:rPr>
              <w:t>These heinous incidents are due to … </w:t>
            </w:r>
          </w:p>
          <w:p w14:paraId="646CB56A" w14:textId="0062B974" w:rsidR="00AD4FD1" w:rsidRPr="00AD4FD1" w:rsidRDefault="00AD4FD1" w:rsidP="00AD4FD1">
            <w:pPr>
              <w:ind w:left="720"/>
              <w:rPr>
                <w:rFonts w:ascii="Calibri" w:hAnsi="Calibri" w:cs="Calibri"/>
                <w:bCs/>
                <w:color w:val="000000" w:themeColor="text1"/>
                <w:sz w:val="15"/>
                <w:lang w:val="en-US"/>
              </w:rPr>
            </w:pPr>
          </w:p>
        </w:tc>
      </w:tr>
      <w:tr w:rsidR="00AD4FD1" w14:paraId="728C568C" w14:textId="77777777" w:rsidTr="00AD4FD1">
        <w:trPr>
          <w:trHeight w:val="427"/>
        </w:trPr>
        <w:tc>
          <w:tcPr>
            <w:tcW w:w="9628" w:type="dxa"/>
          </w:tcPr>
          <w:p w14:paraId="4EAAB1C0" w14:textId="77777777" w:rsidR="00AD4FD1" w:rsidRDefault="00AD4FD1" w:rsidP="00AD4FD1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n-US"/>
              </w:rPr>
            </w:pPr>
            <w:r w:rsidRPr="00AD4FD1">
              <w:rPr>
                <w:rFonts w:ascii="Calibri" w:hAnsi="Calibri" w:cs="Calibri"/>
                <w:bCs/>
                <w:color w:val="000000" w:themeColor="text1"/>
                <w:lang w:val="en-US"/>
              </w:rPr>
              <w:t>bans, restrictions, or initiatives that infringe upon the rights of law-abiding citizens.</w:t>
            </w:r>
          </w:p>
          <w:p w14:paraId="62C31F15" w14:textId="54CCC4E7" w:rsidR="00AD4FD1" w:rsidRPr="00AD4FD1" w:rsidRDefault="00AD4FD1" w:rsidP="00AD4FD1">
            <w:pPr>
              <w:ind w:left="720"/>
              <w:rPr>
                <w:rFonts w:ascii="Calibri" w:hAnsi="Calibri" w:cs="Calibri"/>
                <w:bCs/>
                <w:color w:val="000000" w:themeColor="text1"/>
                <w:sz w:val="15"/>
                <w:lang w:val="en-US"/>
              </w:rPr>
            </w:pPr>
          </w:p>
        </w:tc>
      </w:tr>
      <w:tr w:rsidR="00AD4FD1" w14:paraId="34462FF1" w14:textId="77777777" w:rsidTr="00AD4FD1">
        <w:tc>
          <w:tcPr>
            <w:tcW w:w="9628" w:type="dxa"/>
          </w:tcPr>
          <w:p w14:paraId="2B4AAFEC" w14:textId="77777777" w:rsidR="00AD4FD1" w:rsidRDefault="00AD4FD1" w:rsidP="00AD4FD1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n-US"/>
              </w:rPr>
            </w:pPr>
            <w:r w:rsidRPr="00AD4FD1">
              <w:rPr>
                <w:rFonts w:ascii="Calibri" w:hAnsi="Calibri" w:cs="Calibri"/>
                <w:bCs/>
                <w:color w:val="000000" w:themeColor="text1"/>
                <w:lang w:val="en-US"/>
              </w:rPr>
              <w:t>The NRA calls for an immediate, federal program that … </w:t>
            </w:r>
          </w:p>
          <w:p w14:paraId="0CE1249C" w14:textId="6CDB11E7" w:rsidR="00AD4FD1" w:rsidRPr="00AD4FD1" w:rsidRDefault="00AD4FD1" w:rsidP="00AD4FD1">
            <w:pPr>
              <w:ind w:left="720"/>
              <w:rPr>
                <w:rFonts w:ascii="Calibri" w:hAnsi="Calibri" w:cs="Calibri"/>
                <w:bCs/>
                <w:color w:val="000000" w:themeColor="text1"/>
                <w:sz w:val="15"/>
                <w:lang w:val="en-US"/>
              </w:rPr>
            </w:pPr>
          </w:p>
        </w:tc>
      </w:tr>
      <w:tr w:rsidR="00AD4FD1" w14:paraId="2B832557" w14:textId="77777777" w:rsidTr="00AD4FD1">
        <w:tc>
          <w:tcPr>
            <w:tcW w:w="9628" w:type="dxa"/>
          </w:tcPr>
          <w:p w14:paraId="4EA550B6" w14:textId="77777777" w:rsidR="00AD4FD1" w:rsidRDefault="00AD4FD1" w:rsidP="00AD4FD1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n-US"/>
              </w:rPr>
            </w:pPr>
            <w:r w:rsidRPr="00AD4FD1">
              <w:rPr>
                <w:rFonts w:ascii="Calibri" w:hAnsi="Calibri" w:cs="Calibri"/>
                <w:bCs/>
                <w:color w:val="000000" w:themeColor="text1"/>
                <w:lang w:val="en-US"/>
              </w:rPr>
              <w:t>… the acts of deranged, sick individuals.</w:t>
            </w:r>
          </w:p>
          <w:p w14:paraId="03A9FE08" w14:textId="1D4DD9B2" w:rsidR="00AD4FD1" w:rsidRPr="00AD4FD1" w:rsidRDefault="00AD4FD1" w:rsidP="00AD4FD1">
            <w:pPr>
              <w:ind w:left="720"/>
              <w:rPr>
                <w:rFonts w:ascii="Calibri" w:hAnsi="Calibri" w:cs="Calibri"/>
                <w:bCs/>
                <w:color w:val="000000" w:themeColor="text1"/>
                <w:sz w:val="15"/>
                <w:lang w:val="en-US"/>
              </w:rPr>
            </w:pPr>
          </w:p>
        </w:tc>
      </w:tr>
      <w:tr w:rsidR="00AD4FD1" w14:paraId="60D9DE18" w14:textId="77777777" w:rsidTr="00AD4FD1">
        <w:tc>
          <w:tcPr>
            <w:tcW w:w="9628" w:type="dxa"/>
          </w:tcPr>
          <w:p w14:paraId="32C1FB57" w14:textId="77777777" w:rsidR="00AD4FD1" w:rsidRDefault="00AD4FD1" w:rsidP="00AD4FD1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n-US"/>
              </w:rPr>
            </w:pPr>
            <w:r w:rsidRPr="00AD4FD1">
              <w:rPr>
                <w:rFonts w:ascii="Calibri" w:hAnsi="Calibri" w:cs="Calibri"/>
                <w:bCs/>
                <w:color w:val="000000" w:themeColor="text1"/>
                <w:lang w:val="en-US"/>
              </w:rPr>
              <w:t>We call for an infusion of resources to address mental health, [because] … </w:t>
            </w:r>
          </w:p>
          <w:p w14:paraId="613C496E" w14:textId="572EA021" w:rsidR="00AD4FD1" w:rsidRPr="00AD4FD1" w:rsidRDefault="00AD4FD1" w:rsidP="00AD4FD1">
            <w:pPr>
              <w:ind w:left="720"/>
              <w:rPr>
                <w:rFonts w:ascii="Calibri" w:hAnsi="Calibri" w:cs="Calibri"/>
                <w:bCs/>
                <w:color w:val="000000" w:themeColor="text1"/>
                <w:sz w:val="15"/>
                <w:lang w:val="en-US"/>
              </w:rPr>
            </w:pPr>
          </w:p>
        </w:tc>
      </w:tr>
      <w:tr w:rsidR="00AD4FD1" w14:paraId="6B77E405" w14:textId="77777777" w:rsidTr="00AD4FD1">
        <w:tc>
          <w:tcPr>
            <w:tcW w:w="9628" w:type="dxa"/>
          </w:tcPr>
          <w:p w14:paraId="25B30EEB" w14:textId="77777777" w:rsidR="00AD4FD1" w:rsidRDefault="00AD4FD1" w:rsidP="00AD4FD1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n-US"/>
              </w:rPr>
            </w:pPr>
            <w:r w:rsidRPr="00AD4FD1">
              <w:rPr>
                <w:rFonts w:ascii="Calibri" w:hAnsi="Calibri" w:cs="Calibri"/>
                <w:bCs/>
                <w:color w:val="000000" w:themeColor="text1"/>
                <w:lang w:val="en-US"/>
              </w:rPr>
              <w:t>We join the nationwide call to provide law enforcement with increased resources …</w:t>
            </w:r>
          </w:p>
          <w:p w14:paraId="212A3675" w14:textId="37C8996F" w:rsidR="00AD4FD1" w:rsidRPr="00AD4FD1" w:rsidRDefault="00AD4FD1" w:rsidP="00AD4FD1">
            <w:pPr>
              <w:ind w:left="720"/>
              <w:rPr>
                <w:rFonts w:ascii="Calibri" w:hAnsi="Calibri" w:cs="Calibri"/>
                <w:bCs/>
                <w:color w:val="000000" w:themeColor="text1"/>
                <w:sz w:val="15"/>
                <w:lang w:val="en-US"/>
              </w:rPr>
            </w:pPr>
          </w:p>
        </w:tc>
      </w:tr>
      <w:tr w:rsidR="00AD4FD1" w14:paraId="74FD6F4B" w14:textId="77777777" w:rsidTr="00AD4FD1">
        <w:tc>
          <w:tcPr>
            <w:tcW w:w="9628" w:type="dxa"/>
          </w:tcPr>
          <w:p w14:paraId="200FD653" w14:textId="77777777" w:rsidR="00AD4FD1" w:rsidRDefault="00AD4FD1" w:rsidP="00AD4FD1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n-US"/>
              </w:rPr>
            </w:pPr>
            <w:r w:rsidRPr="00AD4FD1">
              <w:rPr>
                <w:rFonts w:ascii="Calibri" w:hAnsi="Calibri" w:cs="Calibri"/>
                <w:bCs/>
                <w:color w:val="000000" w:themeColor="text1"/>
                <w:lang w:val="en-US"/>
              </w:rPr>
              <w:t>It is impossible to truly address the needs of those </w:t>
            </w:r>
          </w:p>
          <w:p w14:paraId="71737286" w14:textId="354E834C" w:rsidR="00AD4FD1" w:rsidRPr="00AD4FD1" w:rsidRDefault="00AD4FD1" w:rsidP="00AD4FD1">
            <w:pPr>
              <w:ind w:left="720"/>
              <w:rPr>
                <w:rFonts w:ascii="Calibri" w:hAnsi="Calibri" w:cs="Calibri"/>
                <w:bCs/>
                <w:color w:val="000000" w:themeColor="text1"/>
                <w:sz w:val="15"/>
                <w:lang w:val="en-US"/>
              </w:rPr>
            </w:pPr>
          </w:p>
        </w:tc>
      </w:tr>
      <w:tr w:rsidR="00AD4FD1" w14:paraId="5D912169" w14:textId="77777777" w:rsidTr="00AD4FD1">
        <w:tc>
          <w:tcPr>
            <w:tcW w:w="9628" w:type="dxa"/>
          </w:tcPr>
          <w:p w14:paraId="30C8802F" w14:textId="77777777" w:rsidR="00AD4FD1" w:rsidRDefault="00AD4FD1" w:rsidP="00AD4FD1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n-US"/>
              </w:rPr>
            </w:pPr>
            <w:r w:rsidRPr="00AD4FD1">
              <w:rPr>
                <w:rFonts w:ascii="Calibri" w:hAnsi="Calibri" w:cs="Calibri"/>
                <w:bCs/>
                <w:color w:val="000000" w:themeColor="text1"/>
                <w:lang w:val="en-US"/>
              </w:rPr>
              <w:t>… in the call for responsible, law-abiding gun ownership and firearms education and training.</w:t>
            </w:r>
          </w:p>
          <w:p w14:paraId="1899C116" w14:textId="1BDE0DEA" w:rsidR="00AD4FD1" w:rsidRPr="00AD4FD1" w:rsidRDefault="00AD4FD1" w:rsidP="00AD4FD1">
            <w:pPr>
              <w:ind w:left="720"/>
              <w:rPr>
                <w:rFonts w:ascii="Calibri" w:hAnsi="Calibri" w:cs="Calibri"/>
                <w:bCs/>
                <w:color w:val="000000" w:themeColor="text1"/>
                <w:sz w:val="15"/>
                <w:lang w:val="en-US"/>
              </w:rPr>
            </w:pPr>
          </w:p>
        </w:tc>
      </w:tr>
      <w:tr w:rsidR="00AD4FD1" w14:paraId="568FC981" w14:textId="77777777" w:rsidTr="00AD4FD1">
        <w:tc>
          <w:tcPr>
            <w:tcW w:w="9628" w:type="dxa"/>
          </w:tcPr>
          <w:p w14:paraId="29A2D478" w14:textId="77777777" w:rsidR="00AD4FD1" w:rsidRDefault="00AD4FD1" w:rsidP="00AD4FD1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n-US"/>
              </w:rPr>
            </w:pPr>
            <w:r w:rsidRPr="00AD4FD1">
              <w:rPr>
                <w:rFonts w:ascii="Calibri" w:hAnsi="Calibri" w:cs="Calibri"/>
                <w:bCs/>
                <w:color w:val="000000" w:themeColor="text1"/>
                <w:lang w:val="en-US"/>
              </w:rPr>
              <w:t>… funds safety measures at every school in America. Our schools must be safe and secure.</w:t>
            </w:r>
          </w:p>
          <w:p w14:paraId="043A95C1" w14:textId="2A08AB5D" w:rsidR="00AD4FD1" w:rsidRPr="00AD4FD1" w:rsidRDefault="00AD4FD1" w:rsidP="00AD4FD1">
            <w:pPr>
              <w:ind w:left="720"/>
              <w:rPr>
                <w:rFonts w:ascii="Calibri" w:hAnsi="Calibri" w:cs="Calibri"/>
                <w:bCs/>
                <w:color w:val="000000" w:themeColor="text1"/>
                <w:sz w:val="15"/>
                <w:lang w:val="en-US"/>
              </w:rPr>
            </w:pPr>
          </w:p>
        </w:tc>
      </w:tr>
      <w:tr w:rsidR="00AD4FD1" w14:paraId="6F7FFAED" w14:textId="77777777" w:rsidTr="00AD4FD1">
        <w:tc>
          <w:tcPr>
            <w:tcW w:w="9628" w:type="dxa"/>
          </w:tcPr>
          <w:p w14:paraId="79C6C48F" w14:textId="77777777" w:rsidR="00AD4FD1" w:rsidRDefault="00AD4FD1" w:rsidP="00AD4FD1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n-US"/>
              </w:rPr>
            </w:pPr>
            <w:r w:rsidRPr="00AD4FD1">
              <w:rPr>
                <w:rFonts w:ascii="Calibri" w:hAnsi="Calibri" w:cs="Calibri"/>
                <w:bCs/>
                <w:color w:val="000000" w:themeColor="text1"/>
                <w:lang w:val="en-US"/>
              </w:rPr>
              <w:t>… to confront the criminals who commit acts of gun violence. </w:t>
            </w:r>
          </w:p>
          <w:p w14:paraId="54EEFD80" w14:textId="13AD4899" w:rsidR="00AD4FD1" w:rsidRPr="00AD4FD1" w:rsidRDefault="00AD4FD1" w:rsidP="00AD4FD1">
            <w:pPr>
              <w:ind w:left="720"/>
              <w:rPr>
                <w:rFonts w:ascii="Calibri" w:hAnsi="Calibri" w:cs="Calibri"/>
                <w:bCs/>
                <w:color w:val="000000" w:themeColor="text1"/>
                <w:sz w:val="15"/>
                <w:lang w:val="en-US"/>
              </w:rPr>
            </w:pPr>
          </w:p>
        </w:tc>
      </w:tr>
      <w:tr w:rsidR="00AD4FD1" w14:paraId="4BCAFB7C" w14:textId="77777777" w:rsidTr="00AD4FD1">
        <w:tc>
          <w:tcPr>
            <w:tcW w:w="9628" w:type="dxa"/>
          </w:tcPr>
          <w:p w14:paraId="15BC4B63" w14:textId="77777777" w:rsidR="00AD4FD1" w:rsidRDefault="00AD4FD1" w:rsidP="00AD4FD1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n-US"/>
              </w:rPr>
            </w:pPr>
            <w:r w:rsidRPr="00AD4FD1">
              <w:rPr>
                <w:rFonts w:ascii="Calibri" w:hAnsi="Calibri" w:cs="Calibri"/>
                <w:bCs/>
                <w:color w:val="000000" w:themeColor="text1"/>
                <w:lang w:val="en-US"/>
              </w:rPr>
              <w:t>For over 150 years, the National Rifle Association of America (NRA) has been the nation’s leading voice … </w:t>
            </w:r>
          </w:p>
          <w:p w14:paraId="514128E7" w14:textId="571D2FB6" w:rsidR="00AD4FD1" w:rsidRPr="00AD4FD1" w:rsidRDefault="00AD4FD1" w:rsidP="00AD4FD1">
            <w:pPr>
              <w:ind w:left="720"/>
              <w:rPr>
                <w:rFonts w:ascii="Calibri" w:hAnsi="Calibri" w:cs="Calibri"/>
                <w:bCs/>
                <w:color w:val="000000" w:themeColor="text1"/>
                <w:sz w:val="15"/>
                <w:lang w:val="en-US"/>
              </w:rPr>
            </w:pPr>
          </w:p>
        </w:tc>
      </w:tr>
      <w:tr w:rsidR="00AD4FD1" w14:paraId="453FB591" w14:textId="77777777" w:rsidTr="00AD4FD1">
        <w:tc>
          <w:tcPr>
            <w:tcW w:w="9628" w:type="dxa"/>
          </w:tcPr>
          <w:p w14:paraId="2FD77CD8" w14:textId="77777777" w:rsidR="00AD4FD1" w:rsidRDefault="00AD4FD1" w:rsidP="00AD4FD1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n-US"/>
              </w:rPr>
            </w:pPr>
            <w:r w:rsidRPr="00AD4FD1">
              <w:rPr>
                <w:rFonts w:ascii="Calibri" w:hAnsi="Calibri" w:cs="Calibri"/>
                <w:bCs/>
                <w:color w:val="000000" w:themeColor="text1"/>
                <w:lang w:val="en-US"/>
              </w:rPr>
              <w:t>… who may be a threat without active treatment and rehabilitation.</w:t>
            </w:r>
          </w:p>
          <w:p w14:paraId="3B65A38A" w14:textId="5C57D01B" w:rsidR="00AD4FD1" w:rsidRPr="00AD4FD1" w:rsidRDefault="00AD4FD1" w:rsidP="00AD4FD1">
            <w:pPr>
              <w:ind w:left="720"/>
              <w:rPr>
                <w:rFonts w:ascii="Calibri" w:hAnsi="Calibri" w:cs="Calibri"/>
                <w:bCs/>
                <w:color w:val="000000" w:themeColor="text1"/>
                <w:sz w:val="15"/>
                <w:lang w:val="en-US"/>
              </w:rPr>
            </w:pPr>
          </w:p>
        </w:tc>
      </w:tr>
      <w:tr w:rsidR="00AD4FD1" w14:paraId="3E24B7D3" w14:textId="77777777" w:rsidTr="00AD4FD1">
        <w:tc>
          <w:tcPr>
            <w:tcW w:w="9628" w:type="dxa"/>
          </w:tcPr>
          <w:p w14:paraId="309EDDD0" w14:textId="77777777" w:rsidR="00AD4FD1" w:rsidRDefault="00AD4FD1" w:rsidP="00AD4FD1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n-US"/>
              </w:rPr>
            </w:pPr>
            <w:r w:rsidRPr="00AD4FD1">
              <w:rPr>
                <w:rFonts w:ascii="Calibri" w:hAnsi="Calibri" w:cs="Calibri"/>
                <w:bCs/>
                <w:color w:val="000000" w:themeColor="text1"/>
                <w:lang w:val="en-US"/>
              </w:rPr>
              <w:t>… and support, so they are able to protect us all.</w:t>
            </w:r>
          </w:p>
          <w:p w14:paraId="65BDD1C1" w14:textId="4EB92A76" w:rsidR="00AD4FD1" w:rsidRPr="00AD4FD1" w:rsidRDefault="00AD4FD1" w:rsidP="00AD4FD1">
            <w:pPr>
              <w:ind w:left="720"/>
              <w:rPr>
                <w:rFonts w:ascii="Calibri" w:hAnsi="Calibri" w:cs="Calibri"/>
                <w:bCs/>
                <w:color w:val="000000" w:themeColor="text1"/>
                <w:sz w:val="15"/>
                <w:lang w:val="en-US"/>
              </w:rPr>
            </w:pPr>
          </w:p>
        </w:tc>
      </w:tr>
      <w:tr w:rsidR="00AD4FD1" w14:paraId="2D470A07" w14:textId="77777777" w:rsidTr="00AD4FD1">
        <w:tc>
          <w:tcPr>
            <w:tcW w:w="9628" w:type="dxa"/>
          </w:tcPr>
          <w:p w14:paraId="10015344" w14:textId="77777777" w:rsidR="00AD4FD1" w:rsidRDefault="00AD4FD1" w:rsidP="00AD4FD1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n-US"/>
              </w:rPr>
            </w:pPr>
            <w:r w:rsidRPr="00AD4FD1">
              <w:rPr>
                <w:rFonts w:ascii="Calibri" w:hAnsi="Calibri" w:cs="Calibri"/>
                <w:bCs/>
                <w:color w:val="000000" w:themeColor="text1"/>
                <w:lang w:val="en-US"/>
              </w:rPr>
              <w:t>We must arrest and prosecute criminals – bringing the full weight of our law enforcement community …</w:t>
            </w:r>
          </w:p>
          <w:p w14:paraId="5DFC25E7" w14:textId="4BDD9DF3" w:rsidR="00AD4FD1" w:rsidRPr="00AD4FD1" w:rsidRDefault="00AD4FD1" w:rsidP="00AD4FD1">
            <w:pPr>
              <w:ind w:left="720"/>
              <w:rPr>
                <w:rFonts w:ascii="Calibri" w:hAnsi="Calibri" w:cs="Calibri"/>
                <w:bCs/>
                <w:color w:val="000000" w:themeColor="text1"/>
                <w:sz w:val="15"/>
                <w:lang w:val="en-US"/>
              </w:rPr>
            </w:pPr>
          </w:p>
        </w:tc>
      </w:tr>
      <w:tr w:rsidR="00AD4FD1" w14:paraId="1A8124CC" w14:textId="77777777" w:rsidTr="006C477B">
        <w:trPr>
          <w:trHeight w:val="637"/>
        </w:trPr>
        <w:tc>
          <w:tcPr>
            <w:tcW w:w="9628" w:type="dxa"/>
          </w:tcPr>
          <w:p w14:paraId="5D8ED2A5" w14:textId="77777777" w:rsidR="00AD4FD1" w:rsidRDefault="00AD4FD1" w:rsidP="00AD4FD1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  <w:bCs/>
                <w:color w:val="000000" w:themeColor="text1"/>
                <w:lang w:val="en-US"/>
              </w:rPr>
            </w:pPr>
            <w:r w:rsidRPr="00AD4FD1">
              <w:rPr>
                <w:rFonts w:ascii="Calibri" w:hAnsi="Calibri" w:cs="Calibri"/>
                <w:bCs/>
                <w:color w:val="000000" w:themeColor="text1"/>
                <w:lang w:val="en-US"/>
              </w:rPr>
              <w:t>We challenge [lawmakers] to aim higher than the call for failed gun control policies defined by …</w:t>
            </w:r>
          </w:p>
          <w:p w14:paraId="67BEB70C" w14:textId="2D9C3AF7" w:rsidR="00AD4FD1" w:rsidRPr="00AD4FD1" w:rsidRDefault="00AD4FD1" w:rsidP="00AD4FD1">
            <w:pPr>
              <w:spacing w:line="276" w:lineRule="auto"/>
              <w:ind w:left="360"/>
              <w:rPr>
                <w:rFonts w:ascii="Calibri" w:hAnsi="Calibri" w:cs="Calibri"/>
                <w:bCs/>
                <w:color w:val="000000" w:themeColor="text1"/>
                <w:sz w:val="15"/>
                <w:lang w:val="en-US"/>
              </w:rPr>
            </w:pPr>
          </w:p>
        </w:tc>
      </w:tr>
    </w:tbl>
    <w:p w14:paraId="5FDAA14A" w14:textId="77777777" w:rsidR="008C7C64" w:rsidRPr="008C7C64" w:rsidRDefault="008C7C64" w:rsidP="00AD4FD1">
      <w:pPr>
        <w:spacing w:line="276" w:lineRule="auto"/>
        <w:rPr>
          <w:rFonts w:ascii="Calibri" w:hAnsi="Calibri" w:cs="Calibri"/>
          <w:i/>
          <w:iCs/>
          <w:sz w:val="24"/>
          <w:szCs w:val="24"/>
          <w:lang w:val="en-US"/>
        </w:rPr>
      </w:pPr>
    </w:p>
    <w:sectPr w:rsidR="008C7C64" w:rsidRPr="008C7C64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B509C" w14:textId="77777777" w:rsidR="00D80121" w:rsidRDefault="00D80121" w:rsidP="00EA2DD8">
      <w:pPr>
        <w:spacing w:after="0" w:line="240" w:lineRule="auto"/>
      </w:pPr>
      <w:r>
        <w:separator/>
      </w:r>
    </w:p>
  </w:endnote>
  <w:endnote w:type="continuationSeparator" w:id="0">
    <w:p w14:paraId="1AA33005" w14:textId="77777777" w:rsidR="00D80121" w:rsidRDefault="00D80121" w:rsidP="00EA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127F" w14:textId="08B22AE2" w:rsidR="00EF102E" w:rsidRPr="00A1004A" w:rsidRDefault="000144D7" w:rsidP="00EF102E">
    <w:pPr>
      <w:pStyle w:val="Footer"/>
    </w:pPr>
    <w:r>
      <w:t>LIBERTY, GUNS AND BABIES</w:t>
    </w:r>
    <w:r w:rsidR="00EF102E" w:rsidRPr="00A1004A">
      <w:t xml:space="preserve">. </w:t>
    </w:r>
    <w:r w:rsidR="00EF102E" w:rsidRPr="00A1004A">
      <w:rPr>
        <w:rFonts w:cstheme="minorHAnsi"/>
      </w:rPr>
      <w:t xml:space="preserve">© </w:t>
    </w:r>
    <w:r w:rsidR="00EF102E" w:rsidRPr="00A1004A">
      <w:t xml:space="preserve">FORLAGET COLUMBUS. </w:t>
    </w:r>
  </w:p>
  <w:p w14:paraId="0DB99A12" w14:textId="3819C612" w:rsidR="00EF102E" w:rsidRDefault="00EF102E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EB57B" w14:textId="77777777" w:rsidR="00D80121" w:rsidRDefault="00D80121" w:rsidP="00EA2DD8">
      <w:pPr>
        <w:spacing w:after="0" w:line="240" w:lineRule="auto"/>
      </w:pPr>
      <w:r>
        <w:separator/>
      </w:r>
    </w:p>
  </w:footnote>
  <w:footnote w:type="continuationSeparator" w:id="0">
    <w:p w14:paraId="01DEFAAD" w14:textId="77777777" w:rsidR="00D80121" w:rsidRDefault="00D80121" w:rsidP="00EA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9D85" w14:textId="4AD048D8" w:rsidR="00EA2DD8" w:rsidRDefault="00EA2DD8" w:rsidP="008C7C64">
    <w:pPr>
      <w:pStyle w:val="Header"/>
      <w:shd w:val="clear" w:color="auto" w:fill="C34B22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33876601" wp14:editId="2FA1E24C">
          <wp:extent cx="6134711" cy="883752"/>
          <wp:effectExtent l="0" t="0" r="0" b="571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711" cy="88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20C"/>
    <w:multiLevelType w:val="hybridMultilevel"/>
    <w:tmpl w:val="1B52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BAF"/>
    <w:multiLevelType w:val="hybridMultilevel"/>
    <w:tmpl w:val="8E003E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7FD4"/>
    <w:multiLevelType w:val="hybridMultilevel"/>
    <w:tmpl w:val="E8E093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0042"/>
    <w:multiLevelType w:val="hybridMultilevel"/>
    <w:tmpl w:val="F5A6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5ED0"/>
    <w:multiLevelType w:val="hybridMultilevel"/>
    <w:tmpl w:val="F334B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65888"/>
    <w:multiLevelType w:val="hybridMultilevel"/>
    <w:tmpl w:val="0BEE07D8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24112"/>
    <w:multiLevelType w:val="hybridMultilevel"/>
    <w:tmpl w:val="B21EC800"/>
    <w:lvl w:ilvl="0" w:tplc="48C4FD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81C13"/>
    <w:multiLevelType w:val="hybridMultilevel"/>
    <w:tmpl w:val="6EB0B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0E2E"/>
    <w:multiLevelType w:val="hybridMultilevel"/>
    <w:tmpl w:val="4580AE9A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16EFA"/>
    <w:multiLevelType w:val="hybridMultilevel"/>
    <w:tmpl w:val="8C28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6034E"/>
    <w:multiLevelType w:val="hybridMultilevel"/>
    <w:tmpl w:val="094E5CFE"/>
    <w:lvl w:ilvl="0" w:tplc="6CFC6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E1245"/>
    <w:multiLevelType w:val="hybridMultilevel"/>
    <w:tmpl w:val="3C9A3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A77A7"/>
    <w:multiLevelType w:val="multilevel"/>
    <w:tmpl w:val="AEA6B0A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3F7C79"/>
    <w:multiLevelType w:val="hybridMultilevel"/>
    <w:tmpl w:val="060EA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D372D"/>
    <w:multiLevelType w:val="multilevel"/>
    <w:tmpl w:val="F088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B55A5"/>
    <w:multiLevelType w:val="hybridMultilevel"/>
    <w:tmpl w:val="A1281276"/>
    <w:lvl w:ilvl="0" w:tplc="7280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81146"/>
    <w:multiLevelType w:val="hybridMultilevel"/>
    <w:tmpl w:val="A1048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E6070"/>
    <w:multiLevelType w:val="hybridMultilevel"/>
    <w:tmpl w:val="C42C3DF6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B6D1C"/>
    <w:multiLevelType w:val="hybridMultilevel"/>
    <w:tmpl w:val="0638D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8"/>
  </w:num>
  <w:num w:numId="5">
    <w:abstractNumId w:val="16"/>
  </w:num>
  <w:num w:numId="6">
    <w:abstractNumId w:val="15"/>
  </w:num>
  <w:num w:numId="7">
    <w:abstractNumId w:val="5"/>
  </w:num>
  <w:num w:numId="8">
    <w:abstractNumId w:val="9"/>
  </w:num>
  <w:num w:numId="9">
    <w:abstractNumId w:val="8"/>
  </w:num>
  <w:num w:numId="10">
    <w:abstractNumId w:val="17"/>
  </w:num>
  <w:num w:numId="11">
    <w:abstractNumId w:val="0"/>
  </w:num>
  <w:num w:numId="12">
    <w:abstractNumId w:val="2"/>
  </w:num>
  <w:num w:numId="13">
    <w:abstractNumId w:val="11"/>
  </w:num>
  <w:num w:numId="14">
    <w:abstractNumId w:val="1"/>
  </w:num>
  <w:num w:numId="15">
    <w:abstractNumId w:val="6"/>
  </w:num>
  <w:num w:numId="16">
    <w:abstractNumId w:val="3"/>
  </w:num>
  <w:num w:numId="17">
    <w:abstractNumId w:val="7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8"/>
    <w:rsid w:val="000144D7"/>
    <w:rsid w:val="00095E29"/>
    <w:rsid w:val="000A6F7A"/>
    <w:rsid w:val="000B1C8E"/>
    <w:rsid w:val="000D6C5C"/>
    <w:rsid w:val="000F000C"/>
    <w:rsid w:val="00132ACB"/>
    <w:rsid w:val="00177164"/>
    <w:rsid w:val="001932B9"/>
    <w:rsid w:val="0026096C"/>
    <w:rsid w:val="002869E1"/>
    <w:rsid w:val="002B45EA"/>
    <w:rsid w:val="00326FE3"/>
    <w:rsid w:val="00327172"/>
    <w:rsid w:val="003829E2"/>
    <w:rsid w:val="003A6C6B"/>
    <w:rsid w:val="003D0098"/>
    <w:rsid w:val="003D0928"/>
    <w:rsid w:val="003D111A"/>
    <w:rsid w:val="0049424C"/>
    <w:rsid w:val="004E6975"/>
    <w:rsid w:val="00522099"/>
    <w:rsid w:val="00552610"/>
    <w:rsid w:val="00567CF8"/>
    <w:rsid w:val="005706E1"/>
    <w:rsid w:val="005B40B9"/>
    <w:rsid w:val="006257BA"/>
    <w:rsid w:val="006649F6"/>
    <w:rsid w:val="006C477B"/>
    <w:rsid w:val="00727035"/>
    <w:rsid w:val="00754AEE"/>
    <w:rsid w:val="00772D0A"/>
    <w:rsid w:val="0079738D"/>
    <w:rsid w:val="00807937"/>
    <w:rsid w:val="008249AE"/>
    <w:rsid w:val="00856220"/>
    <w:rsid w:val="00877437"/>
    <w:rsid w:val="008C7C64"/>
    <w:rsid w:val="008E13CD"/>
    <w:rsid w:val="0090263F"/>
    <w:rsid w:val="00967F6E"/>
    <w:rsid w:val="00994463"/>
    <w:rsid w:val="009A2748"/>
    <w:rsid w:val="009C13F0"/>
    <w:rsid w:val="009E06F0"/>
    <w:rsid w:val="00A1004A"/>
    <w:rsid w:val="00A71815"/>
    <w:rsid w:val="00A73155"/>
    <w:rsid w:val="00A76C85"/>
    <w:rsid w:val="00A96B1E"/>
    <w:rsid w:val="00AD4FD1"/>
    <w:rsid w:val="00B454B7"/>
    <w:rsid w:val="00BC265C"/>
    <w:rsid w:val="00C46785"/>
    <w:rsid w:val="00C61FD9"/>
    <w:rsid w:val="00CF04C9"/>
    <w:rsid w:val="00D0518A"/>
    <w:rsid w:val="00D5604B"/>
    <w:rsid w:val="00D7692B"/>
    <w:rsid w:val="00D779CF"/>
    <w:rsid w:val="00D80121"/>
    <w:rsid w:val="00DA4771"/>
    <w:rsid w:val="00DB40EA"/>
    <w:rsid w:val="00DB727D"/>
    <w:rsid w:val="00E35D77"/>
    <w:rsid w:val="00E576FB"/>
    <w:rsid w:val="00E61509"/>
    <w:rsid w:val="00EA2DD8"/>
    <w:rsid w:val="00EF102E"/>
    <w:rsid w:val="00EF6C9A"/>
    <w:rsid w:val="00F70DD2"/>
    <w:rsid w:val="00F75E97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F6BB97"/>
  <w15:chartTrackingRefBased/>
  <w15:docId w15:val="{7F2DFE38-C94D-43E4-BAD3-2B7EA691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DD8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72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772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D8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EA2DD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D8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2D0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2D0A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772D0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72D0A"/>
  </w:style>
  <w:style w:type="character" w:styleId="Emphasis">
    <w:name w:val="Emphasis"/>
    <w:basedOn w:val="DefaultParagraphFont"/>
    <w:uiPriority w:val="20"/>
    <w:qFormat/>
    <w:rsid w:val="00772D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ropcap">
    <w:name w:val="dropcap"/>
    <w:basedOn w:val="DefaultParagraphFont"/>
    <w:rsid w:val="00772D0A"/>
  </w:style>
  <w:style w:type="character" w:styleId="CommentReference">
    <w:name w:val="annotation reference"/>
    <w:basedOn w:val="DefaultParagraphFont"/>
    <w:uiPriority w:val="99"/>
    <w:semiHidden/>
    <w:unhideWhenUsed/>
    <w:rsid w:val="0077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D0A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2E"/>
    <w:rPr>
      <w:rFonts w:ascii="Times New Roman" w:hAnsi="Times New Roman" w:cs="Times New Roman"/>
      <w:kern w:val="0"/>
      <w:sz w:val="18"/>
      <w:szCs w:val="18"/>
      <w14:ligatures w14:val="none"/>
    </w:rPr>
  </w:style>
  <w:style w:type="table" w:styleId="GridTable1Light">
    <w:name w:val="Grid Table 1 Light"/>
    <w:basedOn w:val="TableNormal"/>
    <w:uiPriority w:val="46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E6F5CA-B9D8-C646-B042-D1B72B7E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Microsoft Office User</cp:lastModifiedBy>
  <cp:revision>3</cp:revision>
  <dcterms:created xsi:type="dcterms:W3CDTF">2024-10-15T12:25:00Z</dcterms:created>
  <dcterms:modified xsi:type="dcterms:W3CDTF">2024-10-15T12:42:00Z</dcterms:modified>
</cp:coreProperties>
</file>