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06681AD1" w:rsidR="00A42BED" w:rsidRPr="00A42BED" w:rsidRDefault="00394CE1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“</w:t>
      </w:r>
      <w:r w:rsidR="00A41E4A">
        <w:rPr>
          <w:rFonts w:ascii="Arial" w:hAnsi="Arial" w:cs="Arial"/>
          <w:b/>
          <w:sz w:val="32"/>
          <w:szCs w:val="28"/>
          <w:lang w:val="en-US"/>
        </w:rPr>
        <w:t>Go Home</w:t>
      </w:r>
      <w:r>
        <w:rPr>
          <w:rFonts w:ascii="Arial" w:hAnsi="Arial" w:cs="Arial"/>
          <w:b/>
          <w:sz w:val="32"/>
          <w:szCs w:val="28"/>
          <w:lang w:val="en-US"/>
        </w:rPr>
        <w:t>”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A41E4A" w:rsidRPr="00A41E4A">
        <w:rPr>
          <w:rFonts w:ascii="Arial" w:hAnsi="Arial" w:cs="Arial"/>
          <w:b/>
          <w:sz w:val="32"/>
          <w:szCs w:val="28"/>
          <w:lang w:val="en-US"/>
        </w:rPr>
        <w:t>Charlene James</w:t>
      </w:r>
    </w:p>
    <w:p w14:paraId="6C6CC7C1" w14:textId="2F44258D" w:rsidR="00EB2F7C" w:rsidRDefault="003B00C3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</w:t>
      </w:r>
      <w:r w:rsidR="00A41E4A">
        <w:rPr>
          <w:rFonts w:ascii="Arial" w:hAnsi="Arial" w:cs="Arial"/>
          <w:b/>
          <w:sz w:val="28"/>
          <w:szCs w:val="28"/>
          <w:lang w:val="en-US"/>
        </w:rPr>
        <w:t>omparison of characters</w:t>
      </w:r>
    </w:p>
    <w:p w14:paraId="3EB402CA" w14:textId="1ADBE7B0" w:rsidR="00F015D7" w:rsidRDefault="00F015D7" w:rsidP="00F015D7">
      <w:pPr>
        <w:rPr>
          <w:lang w:eastAsia="en-US"/>
        </w:rPr>
      </w:pPr>
    </w:p>
    <w:p w14:paraId="36F959D9" w14:textId="6CB64CB7" w:rsidR="00A41E4A" w:rsidRPr="00A41E4A" w:rsidRDefault="00A41E4A" w:rsidP="00A41E4A">
      <w:pPr>
        <w:rPr>
          <w:rFonts w:ascii="Arial" w:hAnsi="Arial" w:cs="Arial"/>
          <w:bCs/>
          <w:lang w:val="da-DK" w:eastAsia="en-US"/>
        </w:rPr>
      </w:pPr>
      <w:proofErr w:type="spellStart"/>
      <w:r w:rsidRPr="00A41E4A">
        <w:rPr>
          <w:rFonts w:ascii="Arial" w:hAnsi="Arial" w:cs="Arial"/>
          <w:bCs/>
          <w:lang w:val="da-DK" w:eastAsia="en-US"/>
        </w:rPr>
        <w:t>Fill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in the </w:t>
      </w:r>
      <w:proofErr w:type="spellStart"/>
      <w:r w:rsidRPr="00A41E4A">
        <w:rPr>
          <w:rFonts w:ascii="Arial" w:hAnsi="Arial" w:cs="Arial"/>
          <w:bCs/>
          <w:lang w:val="da-DK" w:eastAsia="en-US"/>
        </w:rPr>
        <w:t>worksheet</w:t>
      </w:r>
      <w:proofErr w:type="spellEnd"/>
      <w:r>
        <w:rPr>
          <w:rFonts w:ascii="Arial" w:hAnsi="Arial" w:cs="Arial"/>
          <w:bCs/>
          <w:lang w:val="da-DK" w:eastAsia="en-US"/>
        </w:rPr>
        <w:t xml:space="preserve"> </w:t>
      </w:r>
      <w:proofErr w:type="spellStart"/>
      <w:r>
        <w:rPr>
          <w:rFonts w:ascii="Arial" w:hAnsi="Arial" w:cs="Arial"/>
          <w:bCs/>
          <w:lang w:val="da-DK" w:eastAsia="en-US"/>
        </w:rPr>
        <w:t>below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A41E4A">
        <w:rPr>
          <w:rFonts w:ascii="Arial" w:hAnsi="Arial" w:cs="Arial"/>
          <w:bCs/>
          <w:lang w:val="da-DK" w:eastAsia="en-US"/>
        </w:rPr>
        <w:t>about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Hannah, </w:t>
      </w:r>
      <w:proofErr w:type="spellStart"/>
      <w:r w:rsidRPr="00A41E4A">
        <w:rPr>
          <w:rFonts w:ascii="Arial" w:hAnsi="Arial" w:cs="Arial"/>
          <w:bCs/>
          <w:lang w:val="da-DK" w:eastAsia="en-US"/>
        </w:rPr>
        <w:t>Reece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and </w:t>
      </w:r>
      <w:proofErr w:type="spellStart"/>
      <w:r w:rsidRPr="00A41E4A">
        <w:rPr>
          <w:rFonts w:ascii="Arial" w:hAnsi="Arial" w:cs="Arial"/>
          <w:bCs/>
          <w:lang w:val="da-DK" w:eastAsia="en-US"/>
        </w:rPr>
        <w:t>Reece's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A41E4A">
        <w:rPr>
          <w:rFonts w:ascii="Arial" w:hAnsi="Arial" w:cs="Arial"/>
          <w:bCs/>
          <w:lang w:val="da-DK" w:eastAsia="en-US"/>
        </w:rPr>
        <w:t>father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. </w:t>
      </w:r>
      <w:proofErr w:type="spellStart"/>
      <w:r w:rsidRPr="00A41E4A">
        <w:rPr>
          <w:rFonts w:ascii="Arial" w:hAnsi="Arial" w:cs="Arial"/>
          <w:bCs/>
          <w:lang w:val="da-DK" w:eastAsia="en-US"/>
        </w:rPr>
        <w:t>Use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all the information </w:t>
      </w:r>
      <w:proofErr w:type="spellStart"/>
      <w:r w:rsidRPr="00A41E4A">
        <w:rPr>
          <w:rFonts w:ascii="Arial" w:hAnsi="Arial" w:cs="Arial"/>
          <w:bCs/>
          <w:lang w:val="da-DK" w:eastAsia="en-US"/>
        </w:rPr>
        <w:t>we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A41E4A">
        <w:rPr>
          <w:rFonts w:ascii="Arial" w:hAnsi="Arial" w:cs="Arial"/>
          <w:bCs/>
          <w:lang w:val="da-DK" w:eastAsia="en-US"/>
        </w:rPr>
        <w:t>get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 in the </w:t>
      </w:r>
      <w:proofErr w:type="spellStart"/>
      <w:r w:rsidRPr="00A41E4A">
        <w:rPr>
          <w:rFonts w:ascii="Arial" w:hAnsi="Arial" w:cs="Arial"/>
          <w:bCs/>
          <w:lang w:val="da-DK" w:eastAsia="en-US"/>
        </w:rPr>
        <w:t>play</w:t>
      </w:r>
      <w:proofErr w:type="spellEnd"/>
      <w:r w:rsidRPr="00A41E4A">
        <w:rPr>
          <w:rFonts w:ascii="Arial" w:hAnsi="Arial" w:cs="Arial"/>
          <w:bCs/>
          <w:lang w:val="da-DK" w:eastAsia="en-US"/>
        </w:rPr>
        <w:t xml:space="preserve">. </w:t>
      </w:r>
    </w:p>
    <w:p w14:paraId="180FE18E" w14:textId="5B58797A" w:rsidR="00EB2F7C" w:rsidRDefault="00EB2F7C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39"/>
        <w:gridCol w:w="2436"/>
        <w:gridCol w:w="2436"/>
        <w:gridCol w:w="2436"/>
      </w:tblGrid>
      <w:tr w:rsidR="00994923" w:rsidRPr="00994923" w14:paraId="75E3621D" w14:textId="77777777" w:rsidTr="00994923">
        <w:trPr>
          <w:trHeight w:val="1020"/>
        </w:trPr>
        <w:tc>
          <w:tcPr>
            <w:tcW w:w="2439" w:type="dxa"/>
          </w:tcPr>
          <w:p w14:paraId="0A20B313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2382A43D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Hannah and her friends</w:t>
            </w:r>
          </w:p>
        </w:tc>
        <w:tc>
          <w:tcPr>
            <w:tcW w:w="2436" w:type="dxa"/>
          </w:tcPr>
          <w:p w14:paraId="65E384CF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Reece</w:t>
            </w:r>
          </w:p>
        </w:tc>
        <w:tc>
          <w:tcPr>
            <w:tcW w:w="2436" w:type="dxa"/>
          </w:tcPr>
          <w:p w14:paraId="646AF26E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Reece’s father</w:t>
            </w:r>
          </w:p>
        </w:tc>
      </w:tr>
      <w:tr w:rsidR="00994923" w:rsidRPr="00994923" w14:paraId="54E244F0" w14:textId="77777777" w:rsidTr="00CE3110">
        <w:trPr>
          <w:trHeight w:val="1283"/>
        </w:trPr>
        <w:tc>
          <w:tcPr>
            <w:tcW w:w="2439" w:type="dxa"/>
          </w:tcPr>
          <w:p w14:paraId="2F37F1EA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 xml:space="preserve">Texting language </w:t>
            </w:r>
          </w:p>
        </w:tc>
        <w:tc>
          <w:tcPr>
            <w:tcW w:w="2436" w:type="dxa"/>
          </w:tcPr>
          <w:p w14:paraId="10486FC2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45F41F79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41682F10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  <w:tr w:rsidR="00994923" w:rsidRPr="00994923" w14:paraId="7AFD49BA" w14:textId="77777777" w:rsidTr="00CE3110">
        <w:trPr>
          <w:trHeight w:val="1333"/>
        </w:trPr>
        <w:tc>
          <w:tcPr>
            <w:tcW w:w="2439" w:type="dxa"/>
          </w:tcPr>
          <w:p w14:paraId="077B9A03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Geography</w:t>
            </w:r>
          </w:p>
        </w:tc>
        <w:tc>
          <w:tcPr>
            <w:tcW w:w="2436" w:type="dxa"/>
          </w:tcPr>
          <w:p w14:paraId="2BD00B01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6742FBC1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FC10584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  <w:tr w:rsidR="00994923" w:rsidRPr="00994923" w14:paraId="76F7B69C" w14:textId="77777777" w:rsidTr="00CE3110">
        <w:trPr>
          <w:trHeight w:val="1213"/>
        </w:trPr>
        <w:tc>
          <w:tcPr>
            <w:tcW w:w="2439" w:type="dxa"/>
          </w:tcPr>
          <w:p w14:paraId="62026E49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2436" w:type="dxa"/>
          </w:tcPr>
          <w:p w14:paraId="124DE155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0CA2231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758E80FF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  <w:tr w:rsidR="00994923" w:rsidRPr="00994923" w14:paraId="72376558" w14:textId="77777777" w:rsidTr="00CE3110">
        <w:trPr>
          <w:trHeight w:val="1254"/>
        </w:trPr>
        <w:tc>
          <w:tcPr>
            <w:tcW w:w="2439" w:type="dxa"/>
          </w:tcPr>
          <w:p w14:paraId="1825882B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2436" w:type="dxa"/>
          </w:tcPr>
          <w:p w14:paraId="72E59915" w14:textId="77777777" w:rsidR="00994923" w:rsidRPr="00994923" w:rsidRDefault="00994923" w:rsidP="0099492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6" w:type="dxa"/>
          </w:tcPr>
          <w:p w14:paraId="6D2EB50F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3E4F929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  <w:tr w:rsidR="00994923" w:rsidRPr="00994923" w14:paraId="735E9C6B" w14:textId="77777777" w:rsidTr="00CE3110">
        <w:trPr>
          <w:trHeight w:val="1258"/>
        </w:trPr>
        <w:tc>
          <w:tcPr>
            <w:tcW w:w="2439" w:type="dxa"/>
          </w:tcPr>
          <w:p w14:paraId="5237DDCC" w14:textId="77777777" w:rsidR="00994923" w:rsidRPr="00994923" w:rsidRDefault="00994923" w:rsidP="00994923">
            <w:pPr>
              <w:rPr>
                <w:rFonts w:ascii="Arial" w:hAnsi="Arial" w:cs="Arial"/>
                <w:b/>
                <w:bCs/>
              </w:rPr>
            </w:pPr>
            <w:r w:rsidRPr="00994923">
              <w:rPr>
                <w:rFonts w:ascii="Arial" w:hAnsi="Arial" w:cs="Arial"/>
                <w:b/>
                <w:bCs/>
              </w:rPr>
              <w:t>The EU referendum</w:t>
            </w:r>
          </w:p>
        </w:tc>
        <w:tc>
          <w:tcPr>
            <w:tcW w:w="2436" w:type="dxa"/>
          </w:tcPr>
          <w:p w14:paraId="4444CCA0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1E6AF716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895BC1F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  <w:tr w:rsidR="00994923" w:rsidRPr="00994923" w14:paraId="41609191" w14:textId="77777777" w:rsidTr="00CE3110">
        <w:trPr>
          <w:trHeight w:val="1262"/>
        </w:trPr>
        <w:tc>
          <w:tcPr>
            <w:tcW w:w="2439" w:type="dxa"/>
          </w:tcPr>
          <w:p w14:paraId="0FA3A6B1" w14:textId="77777777" w:rsidR="00994923" w:rsidRPr="00994923" w:rsidRDefault="00994923" w:rsidP="00994923">
            <w:pPr>
              <w:rPr>
                <w:rFonts w:ascii="Arial" w:hAnsi="Arial" w:cs="Arial"/>
              </w:rPr>
            </w:pPr>
            <w:r w:rsidRPr="00994923">
              <w:rPr>
                <w:rFonts w:ascii="Arial" w:hAnsi="Arial" w:cs="Arial"/>
                <w:b/>
                <w:bCs/>
              </w:rPr>
              <w:t>Other points of interest</w:t>
            </w:r>
          </w:p>
        </w:tc>
        <w:tc>
          <w:tcPr>
            <w:tcW w:w="2436" w:type="dxa"/>
          </w:tcPr>
          <w:p w14:paraId="143E847C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D6D34A8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2189DFEF" w14:textId="77777777" w:rsidR="00994923" w:rsidRPr="00994923" w:rsidRDefault="00994923" w:rsidP="00994923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FE1A" w14:textId="77777777" w:rsidR="00244843" w:rsidRDefault="00244843" w:rsidP="00EB2F7C">
      <w:r>
        <w:separator/>
      </w:r>
    </w:p>
  </w:endnote>
  <w:endnote w:type="continuationSeparator" w:id="0">
    <w:p w14:paraId="2008E825" w14:textId="77777777" w:rsidR="00244843" w:rsidRDefault="00244843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5D44" w14:textId="77777777" w:rsidR="00244843" w:rsidRDefault="00244843" w:rsidP="00EB2F7C">
      <w:r>
        <w:separator/>
      </w:r>
    </w:p>
  </w:footnote>
  <w:footnote w:type="continuationSeparator" w:id="0">
    <w:p w14:paraId="685090B7" w14:textId="77777777" w:rsidR="00244843" w:rsidRDefault="00244843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44843"/>
    <w:rsid w:val="002E6772"/>
    <w:rsid w:val="00394CE1"/>
    <w:rsid w:val="003B00C3"/>
    <w:rsid w:val="00505EF8"/>
    <w:rsid w:val="0062388A"/>
    <w:rsid w:val="00785AF4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CC0946"/>
    <w:rsid w:val="00CE3110"/>
    <w:rsid w:val="00DC535B"/>
    <w:rsid w:val="00DE1B84"/>
    <w:rsid w:val="00EB2F7C"/>
    <w:rsid w:val="00ED2C37"/>
    <w:rsid w:val="00EE167E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2023-12-11T13:49:00Z</dcterms:created>
  <dcterms:modified xsi:type="dcterms:W3CDTF">2023-12-28T12:39:00Z</dcterms:modified>
</cp:coreProperties>
</file>