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6ADD24C8" w:rsidR="00A42BED" w:rsidRPr="00A42BED" w:rsidRDefault="00A42BED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 w:rsidRPr="00A42BED">
        <w:rPr>
          <w:rFonts w:ascii="Arial" w:hAnsi="Arial" w:cs="Arial"/>
          <w:b/>
          <w:sz w:val="32"/>
          <w:szCs w:val="28"/>
          <w:lang w:val="en-US"/>
        </w:rPr>
        <w:t xml:space="preserve">What is </w:t>
      </w:r>
      <w:proofErr w:type="spellStart"/>
      <w:r w:rsidRPr="00A42BED">
        <w:rPr>
          <w:rFonts w:ascii="Arial" w:hAnsi="Arial" w:cs="Arial"/>
          <w:b/>
          <w:sz w:val="32"/>
          <w:szCs w:val="28"/>
          <w:lang w:val="en-US"/>
        </w:rPr>
        <w:t>Bre</w:t>
      </w:r>
      <w:r w:rsidR="00744449">
        <w:rPr>
          <w:rFonts w:ascii="Arial" w:hAnsi="Arial" w:cs="Arial"/>
          <w:b/>
          <w:sz w:val="32"/>
          <w:szCs w:val="28"/>
          <w:lang w:val="en-US"/>
        </w:rPr>
        <w:t>x</w:t>
      </w:r>
      <w:r w:rsidR="00ED17BA">
        <w:rPr>
          <w:rFonts w:ascii="Arial" w:hAnsi="Arial" w:cs="Arial"/>
          <w:b/>
          <w:sz w:val="32"/>
          <w:szCs w:val="28"/>
          <w:lang w:val="en-US"/>
        </w:rPr>
        <w:t>L</w:t>
      </w:r>
      <w:r w:rsidRPr="00A42BED">
        <w:rPr>
          <w:rFonts w:ascii="Arial" w:hAnsi="Arial" w:cs="Arial"/>
          <w:b/>
          <w:sz w:val="32"/>
          <w:szCs w:val="28"/>
          <w:lang w:val="en-US"/>
        </w:rPr>
        <w:t>it</w:t>
      </w:r>
      <w:proofErr w:type="spellEnd"/>
      <w:r w:rsidR="00EE167E">
        <w:rPr>
          <w:rFonts w:ascii="Arial" w:hAnsi="Arial" w:cs="Arial"/>
          <w:b/>
          <w:sz w:val="32"/>
          <w:szCs w:val="28"/>
          <w:lang w:val="en-US"/>
        </w:rPr>
        <w:t>?</w:t>
      </w:r>
    </w:p>
    <w:p w14:paraId="532BF59E" w14:textId="6ECBE4B2" w:rsidR="00C33D61" w:rsidRDefault="008C6981">
      <w:pPr>
        <w:rPr>
          <w:rFonts w:ascii="Arial" w:eastAsiaTheme="majorEastAsia" w:hAnsi="Arial" w:cs="Arial"/>
          <w:b/>
          <w:sz w:val="28"/>
          <w:szCs w:val="28"/>
          <w:lang w:eastAsia="en-US"/>
        </w:rPr>
      </w:pPr>
      <w:proofErr w:type="spellStart"/>
      <w:r w:rsidRPr="008C6981">
        <w:rPr>
          <w:rFonts w:ascii="Arial" w:eastAsiaTheme="majorEastAsia" w:hAnsi="Arial" w:cs="Arial"/>
          <w:b/>
          <w:sz w:val="28"/>
          <w:szCs w:val="28"/>
          <w:lang w:eastAsia="en-US"/>
        </w:rPr>
        <w:t>Brexicon</w:t>
      </w:r>
      <w:proofErr w:type="spellEnd"/>
      <w:r w:rsidRPr="008C6981">
        <w:rPr>
          <w:rFonts w:ascii="Arial" w:eastAsiaTheme="majorEastAsia" w:hAnsi="Arial" w:cs="Arial"/>
          <w:b/>
          <w:sz w:val="28"/>
          <w:szCs w:val="28"/>
          <w:lang w:eastAsia="en-US"/>
        </w:rPr>
        <w:t xml:space="preserve"> vocabulary</w:t>
      </w:r>
    </w:p>
    <w:p w14:paraId="1F118118" w14:textId="77777777" w:rsidR="008C6981" w:rsidRDefault="008C6981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4D6DD75" w14:textId="77777777" w:rsidR="008C6981" w:rsidRDefault="008C6981" w:rsidP="008C6981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Cs w:val="22"/>
          <w:lang w:eastAsia="en-US"/>
        </w:rPr>
      </w:pPr>
      <w:r w:rsidRPr="008C6981">
        <w:rPr>
          <w:rFonts w:ascii="Arial" w:eastAsiaTheme="majorEastAsia" w:hAnsi="Arial" w:cs="Arial"/>
          <w:szCs w:val="22"/>
          <w:lang w:eastAsia="en-US"/>
        </w:rPr>
        <w:t xml:space="preserve">Match these portmanteau words with the explanations:  </w:t>
      </w:r>
      <w:proofErr w:type="spellStart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>remainer</w:t>
      </w:r>
      <w:proofErr w:type="spellEnd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 xml:space="preserve">, </w:t>
      </w:r>
      <w:proofErr w:type="spellStart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>brexhaustion</w:t>
      </w:r>
      <w:proofErr w:type="spellEnd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 xml:space="preserve">, </w:t>
      </w:r>
      <w:proofErr w:type="spellStart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>breturn</w:t>
      </w:r>
      <w:proofErr w:type="spellEnd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 xml:space="preserve">, </w:t>
      </w:r>
      <w:proofErr w:type="spellStart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>flextension</w:t>
      </w:r>
      <w:proofErr w:type="spellEnd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 xml:space="preserve">, </w:t>
      </w:r>
      <w:proofErr w:type="spellStart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>brexiteer</w:t>
      </w:r>
      <w:proofErr w:type="spellEnd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 xml:space="preserve">, </w:t>
      </w:r>
      <w:proofErr w:type="spellStart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>remoaner</w:t>
      </w:r>
      <w:proofErr w:type="spellEnd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 xml:space="preserve">, </w:t>
      </w:r>
      <w:proofErr w:type="spellStart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>brexiety</w:t>
      </w:r>
      <w:proofErr w:type="spellEnd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 xml:space="preserve">, </w:t>
      </w:r>
      <w:proofErr w:type="spellStart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>bregret</w:t>
      </w:r>
      <w:proofErr w:type="spellEnd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 xml:space="preserve">, </w:t>
      </w:r>
      <w:proofErr w:type="spellStart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>brextremist</w:t>
      </w:r>
      <w:proofErr w:type="spellEnd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 xml:space="preserve">, </w:t>
      </w:r>
      <w:proofErr w:type="spellStart"/>
      <w:r w:rsidRPr="008C6981">
        <w:rPr>
          <w:rFonts w:ascii="Arial" w:eastAsiaTheme="majorEastAsia" w:hAnsi="Arial" w:cs="Arial"/>
          <w:i/>
          <w:iCs/>
          <w:szCs w:val="22"/>
          <w:lang w:eastAsia="en-US"/>
        </w:rPr>
        <w:t>brexodus</w:t>
      </w:r>
      <w:proofErr w:type="spellEnd"/>
      <w:r w:rsidRPr="008C6981">
        <w:rPr>
          <w:rFonts w:ascii="Arial" w:eastAsiaTheme="majorEastAsia" w:hAnsi="Arial" w:cs="Arial"/>
          <w:szCs w:val="22"/>
          <w:lang w:eastAsia="en-US"/>
        </w:rPr>
        <w:t xml:space="preserve"> </w:t>
      </w:r>
    </w:p>
    <w:p w14:paraId="4A78B8D6" w14:textId="51FAA533" w:rsidR="008C6981" w:rsidRDefault="008C6981" w:rsidP="008C6981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Cs w:val="22"/>
          <w:lang w:eastAsia="en-US"/>
        </w:rPr>
      </w:pPr>
      <w:r w:rsidRPr="008C6981">
        <w:rPr>
          <w:rFonts w:ascii="Arial" w:eastAsiaTheme="majorEastAsia" w:hAnsi="Arial" w:cs="Arial"/>
          <w:szCs w:val="22"/>
          <w:lang w:eastAsia="en-US"/>
        </w:rPr>
        <w:t>What words are combined in each portmanteau?</w:t>
      </w:r>
    </w:p>
    <w:p w14:paraId="17A06B40" w14:textId="4099886F" w:rsidR="008C6981" w:rsidRDefault="008C6981" w:rsidP="008C6981">
      <w:pPr>
        <w:rPr>
          <w:rFonts w:ascii="Arial" w:eastAsiaTheme="majorEastAsia" w:hAnsi="Arial" w:cs="Arial"/>
          <w:szCs w:val="22"/>
          <w:lang w:eastAsia="en-US"/>
        </w:rPr>
      </w:pP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2424"/>
        <w:gridCol w:w="2856"/>
        <w:gridCol w:w="4424"/>
      </w:tblGrid>
      <w:tr w:rsidR="008C6981" w:rsidRPr="008C6981" w14:paraId="549E6B4E" w14:textId="77777777" w:rsidTr="00684EDF">
        <w:trPr>
          <w:trHeight w:val="701"/>
        </w:trPr>
        <w:tc>
          <w:tcPr>
            <w:tcW w:w="2424" w:type="dxa"/>
          </w:tcPr>
          <w:p w14:paraId="7304CD2A" w14:textId="77777777" w:rsidR="008C6981" w:rsidRPr="008C6981" w:rsidRDefault="008C6981" w:rsidP="008C6981">
            <w:pPr>
              <w:rPr>
                <w:rFonts w:ascii="Arial" w:eastAsiaTheme="majorEastAsia" w:hAnsi="Arial" w:cs="Arial"/>
                <w:b/>
                <w:bCs/>
                <w:szCs w:val="22"/>
                <w:lang w:eastAsia="en-US"/>
              </w:rPr>
            </w:pPr>
            <w:proofErr w:type="spellStart"/>
            <w:r w:rsidRPr="008C6981">
              <w:rPr>
                <w:rFonts w:ascii="Arial" w:eastAsiaTheme="majorEastAsia" w:hAnsi="Arial" w:cs="Arial"/>
                <w:b/>
                <w:bCs/>
                <w:szCs w:val="22"/>
                <w:lang w:eastAsia="en-US"/>
              </w:rPr>
              <w:t>Brexicon</w:t>
            </w:r>
            <w:proofErr w:type="spellEnd"/>
            <w:r w:rsidRPr="008C6981">
              <w:rPr>
                <w:rFonts w:ascii="Arial" w:eastAsiaTheme="majorEastAsia" w:hAnsi="Arial" w:cs="Arial"/>
                <w:b/>
                <w:bCs/>
                <w:szCs w:val="22"/>
                <w:lang w:eastAsia="en-US"/>
              </w:rPr>
              <w:t xml:space="preserve"> portmanteau</w:t>
            </w:r>
          </w:p>
        </w:tc>
        <w:tc>
          <w:tcPr>
            <w:tcW w:w="2856" w:type="dxa"/>
          </w:tcPr>
          <w:p w14:paraId="1A3FB819" w14:textId="77777777" w:rsidR="008C6981" w:rsidRPr="008C6981" w:rsidRDefault="008C6981" w:rsidP="008C6981">
            <w:pPr>
              <w:rPr>
                <w:rFonts w:ascii="Arial" w:eastAsiaTheme="majorEastAsia" w:hAnsi="Arial" w:cs="Arial"/>
                <w:b/>
                <w:bCs/>
                <w:szCs w:val="22"/>
                <w:lang w:eastAsia="en-US"/>
              </w:rPr>
            </w:pPr>
            <w:r w:rsidRPr="008C6981">
              <w:rPr>
                <w:rFonts w:ascii="Arial" w:eastAsiaTheme="majorEastAsia" w:hAnsi="Arial" w:cs="Arial"/>
                <w:b/>
                <w:bCs/>
                <w:szCs w:val="22"/>
                <w:lang w:eastAsia="en-US"/>
              </w:rPr>
              <w:t xml:space="preserve">Combined words </w:t>
            </w:r>
          </w:p>
        </w:tc>
        <w:tc>
          <w:tcPr>
            <w:tcW w:w="4424" w:type="dxa"/>
          </w:tcPr>
          <w:p w14:paraId="19866A08" w14:textId="77777777" w:rsidR="008C6981" w:rsidRPr="008C6981" w:rsidRDefault="008C6981" w:rsidP="008C6981">
            <w:pPr>
              <w:rPr>
                <w:rFonts w:ascii="Arial" w:eastAsiaTheme="majorEastAsia" w:hAnsi="Arial" w:cs="Arial"/>
                <w:b/>
                <w:bCs/>
                <w:szCs w:val="22"/>
                <w:lang w:eastAsia="en-US"/>
              </w:rPr>
            </w:pPr>
            <w:r w:rsidRPr="008C6981">
              <w:rPr>
                <w:rFonts w:ascii="Arial" w:eastAsiaTheme="majorEastAsia" w:hAnsi="Arial" w:cs="Arial"/>
                <w:b/>
                <w:bCs/>
                <w:szCs w:val="22"/>
                <w:lang w:eastAsia="en-US"/>
              </w:rPr>
              <w:t xml:space="preserve">Explanation </w:t>
            </w:r>
          </w:p>
        </w:tc>
      </w:tr>
      <w:tr w:rsidR="00684EDF" w:rsidRPr="008C6981" w14:paraId="6C7EBDFF" w14:textId="77777777" w:rsidTr="00684EDF">
        <w:trPr>
          <w:trHeight w:val="701"/>
        </w:trPr>
        <w:tc>
          <w:tcPr>
            <w:tcW w:w="2424" w:type="dxa"/>
          </w:tcPr>
          <w:p w14:paraId="1F378757" w14:textId="6AB77A44" w:rsidR="00684EDF" w:rsidRPr="00684EDF" w:rsidRDefault="00684EDF" w:rsidP="008C6981">
            <w:pPr>
              <w:rPr>
                <w:rFonts w:ascii="Arial" w:eastAsiaTheme="majorEastAsia" w:hAnsi="Arial" w:cs="Arial"/>
                <w:bCs/>
                <w:i/>
                <w:szCs w:val="22"/>
                <w:lang w:eastAsia="en-US"/>
              </w:rPr>
            </w:pPr>
            <w:r w:rsidRPr="00684EDF">
              <w:rPr>
                <w:rFonts w:ascii="Arial" w:eastAsiaTheme="majorEastAsia" w:hAnsi="Arial" w:cs="Arial"/>
                <w:bCs/>
                <w:i/>
                <w:szCs w:val="22"/>
                <w:lang w:eastAsia="en-US"/>
              </w:rPr>
              <w:t>Brexit</w:t>
            </w:r>
          </w:p>
        </w:tc>
        <w:tc>
          <w:tcPr>
            <w:tcW w:w="2856" w:type="dxa"/>
          </w:tcPr>
          <w:p w14:paraId="304FDFD6" w14:textId="0F813413" w:rsidR="00684EDF" w:rsidRPr="00684EDF" w:rsidRDefault="00684EDF" w:rsidP="008C6981">
            <w:pPr>
              <w:rPr>
                <w:rFonts w:ascii="Arial" w:eastAsiaTheme="majorEastAsia" w:hAnsi="Arial" w:cs="Arial"/>
                <w:bCs/>
                <w:i/>
                <w:szCs w:val="22"/>
                <w:lang w:eastAsia="en-US"/>
              </w:rPr>
            </w:pPr>
            <w:r w:rsidRPr="00684EDF">
              <w:rPr>
                <w:rFonts w:ascii="Arial" w:eastAsiaTheme="majorEastAsia" w:hAnsi="Arial" w:cs="Arial"/>
                <w:bCs/>
                <w:i/>
                <w:szCs w:val="22"/>
                <w:lang w:eastAsia="en-US"/>
              </w:rPr>
              <w:t>Britain + exit</w:t>
            </w:r>
          </w:p>
        </w:tc>
        <w:tc>
          <w:tcPr>
            <w:tcW w:w="4424" w:type="dxa"/>
          </w:tcPr>
          <w:p w14:paraId="034AED50" w14:textId="7610E57E" w:rsidR="00684EDF" w:rsidRPr="00684EDF" w:rsidRDefault="00684EDF" w:rsidP="008C6981">
            <w:pPr>
              <w:rPr>
                <w:rFonts w:ascii="Arial" w:eastAsiaTheme="majorEastAsia" w:hAnsi="Arial" w:cs="Arial"/>
                <w:bCs/>
                <w:i/>
                <w:szCs w:val="22"/>
                <w:lang w:eastAsia="en-US"/>
              </w:rPr>
            </w:pPr>
            <w:r w:rsidRPr="00684EDF">
              <w:rPr>
                <w:rFonts w:ascii="Arial" w:eastAsiaTheme="majorEastAsia" w:hAnsi="Arial" w:cs="Arial"/>
                <w:bCs/>
                <w:i/>
                <w:szCs w:val="22"/>
                <w:lang w:eastAsia="en-US"/>
              </w:rPr>
              <w:t>the withdrawal of the United Kingdom from the European Union</w:t>
            </w:r>
          </w:p>
        </w:tc>
      </w:tr>
      <w:tr w:rsidR="008C6981" w:rsidRPr="008C6981" w14:paraId="6167C418" w14:textId="77777777" w:rsidTr="00684EDF">
        <w:trPr>
          <w:trHeight w:val="720"/>
        </w:trPr>
        <w:tc>
          <w:tcPr>
            <w:tcW w:w="2424" w:type="dxa"/>
          </w:tcPr>
          <w:p w14:paraId="5C87643A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511CFD8E" w14:textId="77777777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</w:p>
        </w:tc>
        <w:tc>
          <w:tcPr>
            <w:tcW w:w="4424" w:type="dxa"/>
          </w:tcPr>
          <w:p w14:paraId="60380D6C" w14:textId="77777777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A state of anxiety about Brexit experienced by Brexit opponents</w:t>
            </w:r>
          </w:p>
        </w:tc>
      </w:tr>
      <w:tr w:rsidR="008C6981" w:rsidRPr="008C6981" w14:paraId="2BF61C2D" w14:textId="77777777" w:rsidTr="00684EDF">
        <w:trPr>
          <w:trHeight w:val="1071"/>
        </w:trPr>
        <w:tc>
          <w:tcPr>
            <w:tcW w:w="2424" w:type="dxa"/>
          </w:tcPr>
          <w:p w14:paraId="64DAC115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372E1FD7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4424" w:type="dxa"/>
          </w:tcPr>
          <w:p w14:paraId="7F885371" w14:textId="77777777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 xml:space="preserve">Nickname for a </w:t>
            </w:r>
            <w:proofErr w:type="spellStart"/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Remainer</w:t>
            </w:r>
            <w:proofErr w:type="spellEnd"/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 xml:space="preserve"> who continues to argue for the UK to stay in the EU </w:t>
            </w:r>
          </w:p>
        </w:tc>
      </w:tr>
      <w:tr w:rsidR="008C6981" w:rsidRPr="008C6981" w14:paraId="4E877F66" w14:textId="77777777" w:rsidTr="00684EDF">
        <w:trPr>
          <w:trHeight w:val="782"/>
        </w:trPr>
        <w:tc>
          <w:tcPr>
            <w:tcW w:w="2424" w:type="dxa"/>
          </w:tcPr>
          <w:p w14:paraId="1BA3A339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6FB97003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4424" w:type="dxa"/>
          </w:tcPr>
          <w:p w14:paraId="1A0BB766" w14:textId="1DA03973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Regret for voting for the UK to leave the E</w:t>
            </w:r>
            <w:r w:rsidR="00684EDF">
              <w:rPr>
                <w:rFonts w:ascii="Arial" w:eastAsiaTheme="majorEastAsia" w:hAnsi="Arial" w:cs="Arial"/>
                <w:szCs w:val="22"/>
                <w:lang w:eastAsia="en-US"/>
              </w:rPr>
              <w:t>U</w:t>
            </w:r>
          </w:p>
        </w:tc>
      </w:tr>
      <w:tr w:rsidR="008C6981" w:rsidRPr="008C6981" w14:paraId="04EEEF17" w14:textId="77777777" w:rsidTr="00684EDF">
        <w:trPr>
          <w:trHeight w:val="763"/>
        </w:trPr>
        <w:tc>
          <w:tcPr>
            <w:tcW w:w="2424" w:type="dxa"/>
          </w:tcPr>
          <w:p w14:paraId="3F2F4080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12CA3D2E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4424" w:type="dxa"/>
          </w:tcPr>
          <w:p w14:paraId="6AFCF279" w14:textId="06B26914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 xml:space="preserve">A person in </w:t>
            </w:r>
            <w:proofErr w:type="spellStart"/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favour</w:t>
            </w:r>
            <w:proofErr w:type="spellEnd"/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 xml:space="preserve"> of the UK remaining in the EU</w:t>
            </w:r>
          </w:p>
        </w:tc>
      </w:tr>
      <w:tr w:rsidR="008C6981" w:rsidRPr="008C6981" w14:paraId="741CA280" w14:textId="77777777" w:rsidTr="00684EDF">
        <w:trPr>
          <w:trHeight w:val="720"/>
        </w:trPr>
        <w:tc>
          <w:tcPr>
            <w:tcW w:w="2424" w:type="dxa"/>
          </w:tcPr>
          <w:p w14:paraId="5D5704D1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6E60C05B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4424" w:type="dxa"/>
          </w:tcPr>
          <w:p w14:paraId="10C05B9F" w14:textId="77777777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An extension with an elastic deadline</w:t>
            </w:r>
          </w:p>
          <w:p w14:paraId="3E87A047" w14:textId="77777777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</w:p>
        </w:tc>
      </w:tr>
      <w:tr w:rsidR="008C6981" w:rsidRPr="008C6981" w14:paraId="417A46D5" w14:textId="77777777" w:rsidTr="00684EDF">
        <w:trPr>
          <w:trHeight w:val="1110"/>
        </w:trPr>
        <w:tc>
          <w:tcPr>
            <w:tcW w:w="2424" w:type="dxa"/>
          </w:tcPr>
          <w:p w14:paraId="0992F91F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666BCE09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4424" w:type="dxa"/>
          </w:tcPr>
          <w:p w14:paraId="50CC1CD0" w14:textId="77777777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A word used by opponents of Brexit to describe a potential reversal of the referendum and rejoining of the EU</w:t>
            </w:r>
          </w:p>
        </w:tc>
      </w:tr>
      <w:tr w:rsidR="008C6981" w:rsidRPr="008C6981" w14:paraId="5504149A" w14:textId="77777777" w:rsidTr="00684EDF">
        <w:trPr>
          <w:trHeight w:val="770"/>
        </w:trPr>
        <w:tc>
          <w:tcPr>
            <w:tcW w:w="2424" w:type="dxa"/>
          </w:tcPr>
          <w:p w14:paraId="0AFC291B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06C1AE7A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4424" w:type="dxa"/>
          </w:tcPr>
          <w:p w14:paraId="2F07B052" w14:textId="0CA0B566" w:rsidR="008C6981" w:rsidRPr="00684EDF" w:rsidRDefault="008C6981" w:rsidP="008C6981">
            <w:pPr>
              <w:rPr>
                <w:rFonts w:ascii="Arial" w:eastAsiaTheme="majorEastAsia" w:hAnsi="Arial" w:cs="Arial"/>
                <w:szCs w:val="22"/>
                <w:lang w:val="da-DK" w:eastAsia="en-US"/>
              </w:rPr>
            </w:pPr>
            <w:r w:rsidRPr="008C6981">
              <w:rPr>
                <w:rFonts w:ascii="Arial" w:eastAsiaTheme="majorEastAsia" w:hAnsi="Arial" w:cs="Arial"/>
                <w:szCs w:val="22"/>
                <w:lang w:val="da-DK" w:eastAsia="en-US"/>
              </w:rPr>
              <w:t xml:space="preserve">An </w:t>
            </w:r>
            <w:proofErr w:type="spellStart"/>
            <w:r w:rsidRPr="008C6981">
              <w:rPr>
                <w:rFonts w:ascii="Arial" w:eastAsiaTheme="majorEastAsia" w:hAnsi="Arial" w:cs="Arial"/>
                <w:szCs w:val="22"/>
                <w:lang w:val="da-DK" w:eastAsia="en-US"/>
              </w:rPr>
              <w:t>overzealous</w:t>
            </w:r>
            <w:proofErr w:type="spellEnd"/>
            <w:r w:rsidRPr="008C6981">
              <w:rPr>
                <w:rFonts w:ascii="Arial" w:eastAsiaTheme="majorEastAsia" w:hAnsi="Arial" w:cs="Arial"/>
                <w:szCs w:val="22"/>
                <w:lang w:val="da-DK" w:eastAsia="en-US"/>
              </w:rPr>
              <w:t xml:space="preserve">, </w:t>
            </w:r>
            <w:proofErr w:type="spellStart"/>
            <w:r w:rsidRPr="008C6981">
              <w:rPr>
                <w:rFonts w:ascii="Arial" w:eastAsiaTheme="majorEastAsia" w:hAnsi="Arial" w:cs="Arial"/>
                <w:szCs w:val="22"/>
                <w:lang w:val="da-DK" w:eastAsia="en-US"/>
              </w:rPr>
              <w:t>uncompromising</w:t>
            </w:r>
            <w:proofErr w:type="spellEnd"/>
            <w:r w:rsidRPr="008C6981">
              <w:rPr>
                <w:rFonts w:ascii="Arial" w:eastAsiaTheme="majorEastAsia" w:hAnsi="Arial" w:cs="Arial"/>
                <w:szCs w:val="22"/>
                <w:lang w:val="da-DK" w:eastAsia="en-US"/>
              </w:rPr>
              <w:t xml:space="preserve"> </w:t>
            </w:r>
            <w:proofErr w:type="spellStart"/>
            <w:r w:rsidRPr="008C6981">
              <w:rPr>
                <w:rFonts w:ascii="Arial" w:eastAsiaTheme="majorEastAsia" w:hAnsi="Arial" w:cs="Arial"/>
                <w:szCs w:val="22"/>
                <w:lang w:val="da-DK" w:eastAsia="en-US"/>
              </w:rPr>
              <w:t>Leaver</w:t>
            </w:r>
            <w:proofErr w:type="spellEnd"/>
          </w:p>
        </w:tc>
      </w:tr>
      <w:tr w:rsidR="008C6981" w:rsidRPr="008C6981" w14:paraId="5F590C02" w14:textId="77777777" w:rsidTr="00684EDF">
        <w:trPr>
          <w:trHeight w:val="720"/>
        </w:trPr>
        <w:tc>
          <w:tcPr>
            <w:tcW w:w="2424" w:type="dxa"/>
          </w:tcPr>
          <w:p w14:paraId="1897377B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7C3833DC" w14:textId="77777777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</w:p>
        </w:tc>
        <w:tc>
          <w:tcPr>
            <w:tcW w:w="4424" w:type="dxa"/>
          </w:tcPr>
          <w:p w14:paraId="132A7862" w14:textId="77777777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A higher than usual number of EU nationals emigrating from the UK</w:t>
            </w:r>
          </w:p>
        </w:tc>
      </w:tr>
      <w:tr w:rsidR="008C6981" w:rsidRPr="008C6981" w14:paraId="6B7F575D" w14:textId="77777777" w:rsidTr="00684EDF">
        <w:trPr>
          <w:trHeight w:val="701"/>
        </w:trPr>
        <w:tc>
          <w:tcPr>
            <w:tcW w:w="2424" w:type="dxa"/>
          </w:tcPr>
          <w:p w14:paraId="762EA2B5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7624EEDD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4424" w:type="dxa"/>
          </w:tcPr>
          <w:p w14:paraId="01EC90E5" w14:textId="77777777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 xml:space="preserve">A </w:t>
            </w:r>
            <w:proofErr w:type="gramStart"/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name certain Leave supporters</w:t>
            </w:r>
            <w:proofErr w:type="gramEnd"/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 xml:space="preserve"> use about themselves</w:t>
            </w:r>
          </w:p>
        </w:tc>
      </w:tr>
      <w:tr w:rsidR="008C6981" w:rsidRPr="008C6981" w14:paraId="2C8EEAEA" w14:textId="77777777" w:rsidTr="00684EDF">
        <w:trPr>
          <w:trHeight w:val="1053"/>
        </w:trPr>
        <w:tc>
          <w:tcPr>
            <w:tcW w:w="2424" w:type="dxa"/>
          </w:tcPr>
          <w:p w14:paraId="0F477125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42CC4147" w14:textId="77777777" w:rsidR="008C6981" w:rsidRPr="008C6981" w:rsidRDefault="008C6981" w:rsidP="008C6981">
            <w:pPr>
              <w:rPr>
                <w:rFonts w:ascii="Arial" w:eastAsiaTheme="majorEastAsia" w:hAnsi="Arial" w:cs="Arial"/>
                <w:i/>
                <w:iCs/>
                <w:szCs w:val="22"/>
                <w:lang w:eastAsia="en-US"/>
              </w:rPr>
            </w:pPr>
          </w:p>
        </w:tc>
        <w:tc>
          <w:tcPr>
            <w:tcW w:w="4424" w:type="dxa"/>
          </w:tcPr>
          <w:p w14:paraId="30F11A69" w14:textId="4ECDE4E8" w:rsidR="008C6981" w:rsidRPr="008C6981" w:rsidRDefault="008C6981" w:rsidP="008C6981">
            <w:pPr>
              <w:rPr>
                <w:rFonts w:ascii="Arial" w:eastAsiaTheme="majorEastAsia" w:hAnsi="Arial" w:cs="Arial"/>
                <w:szCs w:val="22"/>
                <w:lang w:eastAsia="en-US"/>
              </w:rPr>
            </w:pP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A</w:t>
            </w:r>
            <w:r>
              <w:rPr>
                <w:rFonts w:ascii="Arial" w:eastAsiaTheme="majorEastAsia" w:hAnsi="Arial" w:cs="Arial"/>
                <w:szCs w:val="22"/>
                <w:lang w:eastAsia="en-US"/>
              </w:rPr>
              <w:t xml:space="preserve"> feeling </w:t>
            </w: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of</w:t>
            </w:r>
            <w:r>
              <w:rPr>
                <w:rFonts w:ascii="Arial" w:eastAsiaTheme="majorEastAsia" w:hAnsi="Arial" w:cs="Arial"/>
                <w:szCs w:val="22"/>
                <w:lang w:eastAsia="en-US"/>
              </w:rPr>
              <w:t xml:space="preserve"> utter weariness</w:t>
            </w: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 with the Brexit process and a</w:t>
            </w:r>
            <w:r>
              <w:rPr>
                <w:rFonts w:ascii="Arial" w:eastAsiaTheme="majorEastAsia" w:hAnsi="Arial" w:cs="Arial"/>
                <w:szCs w:val="22"/>
                <w:lang w:eastAsia="en-US"/>
              </w:rPr>
              <w:t xml:space="preserve"> longing</w:t>
            </w:r>
            <w:r w:rsidRPr="008C6981">
              <w:rPr>
                <w:rFonts w:ascii="Arial" w:eastAsiaTheme="majorEastAsia" w:hAnsi="Arial" w:cs="Arial"/>
                <w:szCs w:val="22"/>
                <w:lang w:eastAsia="en-US"/>
              </w:rPr>
              <w:t> for it to be over</w:t>
            </w:r>
            <w:r w:rsidR="00420F4D">
              <w:rPr>
                <w:rFonts w:ascii="Arial" w:eastAsiaTheme="majorEastAsia" w:hAnsi="Arial" w:cs="Arial"/>
                <w:szCs w:val="22"/>
                <w:lang w:eastAsia="en-US"/>
              </w:rPr>
              <w:t xml:space="preserve"> </w:t>
            </w:r>
          </w:p>
        </w:tc>
      </w:tr>
    </w:tbl>
    <w:p w14:paraId="6F3C842B" w14:textId="77777777" w:rsidR="00C33D61" w:rsidRPr="008C6981" w:rsidRDefault="00C33D61">
      <w:pPr>
        <w:rPr>
          <w:rFonts w:ascii="Arial" w:eastAsiaTheme="majorEastAsia" w:hAnsi="Arial" w:cs="Arial"/>
          <w:szCs w:val="22"/>
          <w:lang w:eastAsia="en-US"/>
        </w:rPr>
      </w:pPr>
      <w:bookmarkStart w:id="0" w:name="_GoBack"/>
      <w:bookmarkEnd w:id="0"/>
    </w:p>
    <w:sectPr w:rsidR="00C33D61" w:rsidRPr="008C6981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DBB9C" w14:textId="77777777" w:rsidR="00847982" w:rsidRDefault="00847982" w:rsidP="00EB2F7C">
      <w:r>
        <w:separator/>
      </w:r>
    </w:p>
  </w:endnote>
  <w:endnote w:type="continuationSeparator" w:id="0">
    <w:p w14:paraId="68DAF3AD" w14:textId="77777777" w:rsidR="00847982" w:rsidRDefault="00847982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0E4D1" w14:textId="77777777" w:rsidR="00847982" w:rsidRDefault="00847982" w:rsidP="00EB2F7C">
      <w:r>
        <w:separator/>
      </w:r>
    </w:p>
  </w:footnote>
  <w:footnote w:type="continuationSeparator" w:id="0">
    <w:p w14:paraId="1989E789" w14:textId="77777777" w:rsidR="00847982" w:rsidRDefault="00847982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0854"/>
    <w:multiLevelType w:val="hybridMultilevel"/>
    <w:tmpl w:val="64AEE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F1559"/>
    <w:rsid w:val="00205B3B"/>
    <w:rsid w:val="00251EBF"/>
    <w:rsid w:val="002E6772"/>
    <w:rsid w:val="00350B9B"/>
    <w:rsid w:val="00420F4D"/>
    <w:rsid w:val="005A0382"/>
    <w:rsid w:val="0062388A"/>
    <w:rsid w:val="00684EDF"/>
    <w:rsid w:val="00744449"/>
    <w:rsid w:val="00785AF4"/>
    <w:rsid w:val="00847982"/>
    <w:rsid w:val="008C6981"/>
    <w:rsid w:val="00917585"/>
    <w:rsid w:val="00A05659"/>
    <w:rsid w:val="00A42BED"/>
    <w:rsid w:val="00A77AB2"/>
    <w:rsid w:val="00C20344"/>
    <w:rsid w:val="00C33D61"/>
    <w:rsid w:val="00C834A8"/>
    <w:rsid w:val="00DB1130"/>
    <w:rsid w:val="00EB2F7C"/>
    <w:rsid w:val="00ED17BA"/>
    <w:rsid w:val="00E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2023-12-10T12:47:00Z</dcterms:created>
  <dcterms:modified xsi:type="dcterms:W3CDTF">2023-12-28T12:33:00Z</dcterms:modified>
</cp:coreProperties>
</file>