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4AC8" w14:textId="17F9EAB2" w:rsidR="00214F47" w:rsidRDefault="001265E3" w:rsidP="00214F47">
      <w:pPr>
        <w:pStyle w:val="Titel"/>
      </w:pPr>
      <w:r>
        <w:t xml:space="preserve">Øvelse </w:t>
      </w:r>
      <w:r w:rsidR="00214F47">
        <w:t>3.2</w:t>
      </w:r>
      <w:r w:rsidR="007F0D10">
        <w:t>.1</w:t>
      </w:r>
      <w:r w:rsidR="00214F47">
        <w:t xml:space="preserve"> Træning i at bruge Infomedia</w:t>
      </w:r>
    </w:p>
    <w:p w14:paraId="3FCC3B5B" w14:textId="77777777" w:rsidR="009F7DD9" w:rsidRDefault="009F7DD9" w:rsidP="00214F47">
      <w:pPr>
        <w:rPr>
          <w:lang w:eastAsia="da-DK"/>
        </w:rPr>
      </w:pPr>
    </w:p>
    <w:p w14:paraId="35F79B78" w14:textId="0D4C364F" w:rsidR="00214F47" w:rsidRPr="00AD6EF5" w:rsidRDefault="00214F47" w:rsidP="00214F47">
      <w:pPr>
        <w:rPr>
          <w:lang w:eastAsia="da-DK"/>
        </w:rPr>
      </w:pPr>
      <w:r>
        <w:rPr>
          <w:lang w:eastAsia="da-DK"/>
        </w:rPr>
        <w:t>Brug teksten nedenfor til at finde den rigtige kilde</w:t>
      </w:r>
      <w:r w:rsidR="00C656B2">
        <w:rPr>
          <w:lang w:eastAsia="da-DK"/>
        </w:rPr>
        <w:t>:</w:t>
      </w:r>
    </w:p>
    <w:p w14:paraId="77142900" w14:textId="77777777" w:rsidR="00214F47" w:rsidRPr="00C656B2" w:rsidRDefault="00214F47" w:rsidP="00214F47">
      <w:pPr>
        <w:spacing w:after="0" w:line="240" w:lineRule="atLeast"/>
        <w:ind w:left="405" w:right="405"/>
        <w:outlineLvl w:val="1"/>
        <w:rPr>
          <w:rFonts w:eastAsia="Times New Roman" w:cstheme="minorHAnsi"/>
          <w:color w:val="336699"/>
          <w:sz w:val="38"/>
          <w:szCs w:val="38"/>
          <w:lang w:eastAsia="da-DK"/>
        </w:rPr>
      </w:pPr>
    </w:p>
    <w:p w14:paraId="19F46064" w14:textId="77777777" w:rsidR="009F7DD9" w:rsidRDefault="00214F47" w:rsidP="009F7DD9">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Sidst Bjørn Lomborg udsendte en bog, blev han fremhævet over hele verden som statistiklektoren, der gik op imod miljøbevægelsens dommedagsteorier og endte på Time Magazines liste over de 100 mest indflydelsesrige tænkere på kloden.</w:t>
      </w:r>
    </w:p>
    <w:p w14:paraId="7CB71AB6" w14:textId="77777777" w:rsidR="009F7DD9" w:rsidRDefault="009F7DD9" w:rsidP="009F7DD9">
      <w:pPr>
        <w:spacing w:after="0" w:line="336" w:lineRule="atLeast"/>
        <w:ind w:left="405" w:right="405"/>
        <w:rPr>
          <w:rFonts w:eastAsia="Times New Roman" w:cstheme="minorHAnsi"/>
          <w:sz w:val="21"/>
          <w:szCs w:val="21"/>
          <w:lang w:eastAsia="da-DK"/>
        </w:rPr>
      </w:pPr>
    </w:p>
    <w:p w14:paraId="0DCE5224" w14:textId="77777777" w:rsidR="009F7DD9" w:rsidRDefault="00214F47" w:rsidP="009F7DD9">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I dag, præcis seks år efter udgivelsen af ’The </w:t>
      </w:r>
      <w:proofErr w:type="spellStart"/>
      <w:r w:rsidRPr="00057184">
        <w:rPr>
          <w:rFonts w:eastAsia="Times New Roman" w:cstheme="minorHAnsi"/>
          <w:sz w:val="21"/>
          <w:szCs w:val="21"/>
          <w:lang w:eastAsia="da-DK"/>
        </w:rPr>
        <w:t>Skeptical</w:t>
      </w:r>
      <w:proofErr w:type="spellEnd"/>
      <w:r w:rsidRPr="00057184">
        <w:rPr>
          <w:rFonts w:eastAsia="Times New Roman" w:cstheme="minorHAnsi"/>
          <w:sz w:val="21"/>
          <w:szCs w:val="21"/>
          <w:lang w:eastAsia="da-DK"/>
        </w:rPr>
        <w:t xml:space="preserve"> </w:t>
      </w:r>
      <w:proofErr w:type="spellStart"/>
      <w:r w:rsidRPr="00057184">
        <w:rPr>
          <w:rFonts w:eastAsia="Times New Roman" w:cstheme="minorHAnsi"/>
          <w:sz w:val="21"/>
          <w:szCs w:val="21"/>
          <w:lang w:eastAsia="da-DK"/>
        </w:rPr>
        <w:t>Environmentalist</w:t>
      </w:r>
      <w:proofErr w:type="spellEnd"/>
      <w:r w:rsidRPr="00057184">
        <w:rPr>
          <w:rFonts w:eastAsia="Times New Roman" w:cstheme="minorHAnsi"/>
          <w:sz w:val="21"/>
          <w:szCs w:val="21"/>
          <w:lang w:eastAsia="da-DK"/>
        </w:rPr>
        <w:t>’, er 42-årige Lomborg igen aktuel med ’Cool it’. En bog, der anerkender, at der er menneskeskabt global opvarmning, og at den kan få alvorlige konsekvenser, men som også råder verden til at lade være med at gå i panik og vælge de forkerte – dyre – løsninger på problemet.</w:t>
      </w:r>
    </w:p>
    <w:p w14:paraId="795421AB" w14:textId="77777777" w:rsidR="009F7DD9" w:rsidRDefault="009F7DD9" w:rsidP="009F7DD9">
      <w:pPr>
        <w:spacing w:after="0" w:line="336" w:lineRule="atLeast"/>
        <w:ind w:left="405" w:right="405"/>
        <w:rPr>
          <w:rFonts w:eastAsia="Times New Roman" w:cstheme="minorHAnsi"/>
          <w:sz w:val="21"/>
          <w:szCs w:val="21"/>
          <w:lang w:eastAsia="da-DK"/>
        </w:rPr>
      </w:pPr>
    </w:p>
    <w:p w14:paraId="6AB7A601" w14:textId="3F31ECBF" w:rsidR="00214F47" w:rsidRPr="00057184" w:rsidRDefault="00214F47" w:rsidP="009F7DD9">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Men det er en helt anden verden, Lomborg nu taler til. Videnskabsmændene er blevet langt klarere i mælet i deres advarsler. Tidligere skeptikere har erkendt, at vi må begrænse udledningen af drivhusgasser – vores egen Anders Fogh Rasmussen (V) er ligefrem sprunget ud som grøn talsmand for en ambitiøs opfølger til Kyotoprotokollen om CO2-reduktion på FN-topmødet i København i 2009.</w:t>
      </w:r>
    </w:p>
    <w:p w14:paraId="226871B8" w14:textId="77777777"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Og den tidligere amerikanske vicepræsident og klimaforkæmper Al Gore overtog i fjor Lomborgs plads på Times liste over indflydelsesrige personer.</w:t>
      </w:r>
    </w:p>
    <w:p w14:paraId="2EBA3407" w14:textId="77777777" w:rsidR="009F7DD9" w:rsidRDefault="009F7DD9" w:rsidP="00214F47">
      <w:pPr>
        <w:spacing w:after="0" w:line="336" w:lineRule="atLeast"/>
        <w:ind w:left="405" w:right="405"/>
        <w:rPr>
          <w:rFonts w:eastAsia="Times New Roman" w:cstheme="minorHAnsi"/>
          <w:sz w:val="21"/>
          <w:szCs w:val="21"/>
          <w:lang w:eastAsia="da-DK"/>
        </w:rPr>
      </w:pPr>
    </w:p>
    <w:p w14:paraId="1BDF7544" w14:textId="2B9C857F"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Skal ’Cool it’ være Lomborgs comeback på den verdenspolitiske scene?</w:t>
      </w:r>
    </w:p>
    <w:p w14:paraId="7008EFA1" w14:textId="77777777" w:rsidR="009F7DD9" w:rsidRDefault="009F7DD9" w:rsidP="00214F47">
      <w:pPr>
        <w:spacing w:after="0" w:line="336" w:lineRule="atLeast"/>
        <w:ind w:left="405" w:right="405"/>
        <w:rPr>
          <w:rFonts w:eastAsia="Times New Roman" w:cstheme="minorHAnsi"/>
          <w:sz w:val="21"/>
          <w:szCs w:val="21"/>
          <w:lang w:eastAsia="da-DK"/>
        </w:rPr>
      </w:pPr>
    </w:p>
    <w:p w14:paraId="66A267E0" w14:textId="386AB0AF"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»Jeg vil hellere vende det om og sige, at der stadig er brug for denne slags bøger – og at de havde sin berettigelse længe før, jeg kom til. I 1960’erne mente miljøfolkene, at alle ville dø af gifte som DDT, senere var det olieknaphed og regnskovene, og i 1990’erne eskalerede advarslerne om klimaet. Måske bliver man bare nødt til at skrive denne type bøger hvert 5.-10. år«.</w:t>
      </w:r>
    </w:p>
    <w:p w14:paraId="59E64A1D" w14:textId="77777777" w:rsidR="009F7DD9" w:rsidRDefault="009F7DD9" w:rsidP="00214F47">
      <w:pPr>
        <w:spacing w:after="0" w:line="336" w:lineRule="atLeast"/>
        <w:ind w:left="405" w:right="405"/>
        <w:rPr>
          <w:rFonts w:eastAsia="Times New Roman" w:cstheme="minorHAnsi"/>
          <w:sz w:val="21"/>
          <w:szCs w:val="21"/>
          <w:lang w:eastAsia="da-DK"/>
        </w:rPr>
      </w:pPr>
    </w:p>
    <w:p w14:paraId="7F77E2B9" w14:textId="21DDED53"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Lomborg opfordrer i ’Cool it’ til en mere afdæmpet debat om den globale opvarmning. Man skal ikke fokusere på </w:t>
      </w:r>
      <w:proofErr w:type="spellStart"/>
      <w:r w:rsidRPr="00057184">
        <w:rPr>
          <w:rFonts w:eastAsia="Times New Roman" w:cstheme="minorHAnsi"/>
          <w:sz w:val="21"/>
          <w:szCs w:val="21"/>
          <w:lang w:eastAsia="da-DK"/>
        </w:rPr>
        <w:t>worst</w:t>
      </w:r>
      <w:proofErr w:type="spellEnd"/>
      <w:r w:rsidRPr="00057184">
        <w:rPr>
          <w:rFonts w:eastAsia="Times New Roman" w:cstheme="minorHAnsi"/>
          <w:sz w:val="21"/>
          <w:szCs w:val="21"/>
          <w:lang w:eastAsia="da-DK"/>
        </w:rPr>
        <w:t xml:space="preserve"> case-scenarier, men holde sig til dem, FN’s klimapanel fremhæver som de mest sandsynlige. </w:t>
      </w:r>
    </w:p>
    <w:p w14:paraId="50FE789A" w14:textId="77777777" w:rsidR="009F7DD9" w:rsidRDefault="009F7DD9" w:rsidP="00214F47">
      <w:pPr>
        <w:spacing w:after="0" w:line="336" w:lineRule="atLeast"/>
        <w:ind w:left="405" w:right="405"/>
        <w:rPr>
          <w:rFonts w:eastAsia="Times New Roman" w:cstheme="minorHAnsi"/>
          <w:sz w:val="21"/>
          <w:szCs w:val="21"/>
          <w:lang w:eastAsia="da-DK"/>
        </w:rPr>
      </w:pPr>
    </w:p>
    <w:p w14:paraId="3541D80E" w14:textId="72B626E1"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I stedet for </w:t>
      </w:r>
      <w:proofErr w:type="gramStart"/>
      <w:r w:rsidRPr="00057184">
        <w:rPr>
          <w:rFonts w:eastAsia="Times New Roman" w:cstheme="minorHAnsi"/>
          <w:sz w:val="21"/>
          <w:szCs w:val="21"/>
          <w:lang w:eastAsia="da-DK"/>
        </w:rPr>
        <w:t>eksempelvis</w:t>
      </w:r>
      <w:proofErr w:type="gramEnd"/>
      <w:r w:rsidRPr="00057184">
        <w:rPr>
          <w:rFonts w:eastAsia="Times New Roman" w:cstheme="minorHAnsi"/>
          <w:sz w:val="21"/>
          <w:szCs w:val="21"/>
          <w:lang w:eastAsia="da-DK"/>
        </w:rPr>
        <w:t xml:space="preserve"> at vise oversvømmelser af Shanghai, New York og Holland ved havstigninger på syv meter, som Al Gore gør i sin film ’Den ubekvemme Sandhed’, bør man fremhæve FN’s vurderinger på 20-60 cm frem til år 2100.</w:t>
      </w:r>
    </w:p>
    <w:p w14:paraId="4D6AE36E" w14:textId="77777777" w:rsidR="009F7DD9" w:rsidRDefault="009F7DD9" w:rsidP="00214F47">
      <w:pPr>
        <w:spacing w:after="0" w:line="336" w:lineRule="atLeast"/>
        <w:ind w:left="405" w:right="405"/>
        <w:rPr>
          <w:rFonts w:eastAsia="Times New Roman" w:cstheme="minorHAnsi"/>
          <w:sz w:val="21"/>
          <w:szCs w:val="21"/>
          <w:lang w:eastAsia="da-DK"/>
        </w:rPr>
      </w:pPr>
    </w:p>
    <w:p w14:paraId="3A0A6CE0" w14:textId="4D659751"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lastRenderedPageBreak/>
        <w:t>I den aktuelle debat om eskaleret smeltning af Nordpolen bør man understrege, at der også er tale om naturlige udsving, og at det formentlig stadig er mest sandsynligt, at det vil tage i hvert fald 40-80 år – ikke 10-20 år – før Arktis er isfrit.</w:t>
      </w:r>
    </w:p>
    <w:p w14:paraId="5E1A2FF9" w14:textId="77777777" w:rsidR="009F7DD9" w:rsidRDefault="009F7DD9" w:rsidP="00214F47">
      <w:pPr>
        <w:spacing w:after="0" w:line="336" w:lineRule="atLeast"/>
        <w:ind w:left="405" w:right="405"/>
        <w:rPr>
          <w:rFonts w:eastAsia="Times New Roman" w:cstheme="minorHAnsi"/>
          <w:sz w:val="21"/>
          <w:szCs w:val="21"/>
          <w:lang w:eastAsia="da-DK"/>
        </w:rPr>
      </w:pPr>
    </w:p>
    <w:p w14:paraId="3CFF9468" w14:textId="18A3C71C"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Og når man nævner, at der bliver flere dødsfald som følge af varme, bør man samtidig fremhæve, at der bliver langt færre kuldedødsfald.</w:t>
      </w:r>
    </w:p>
    <w:p w14:paraId="37AF9432" w14:textId="77777777" w:rsidR="009F7DD9" w:rsidRDefault="009F7DD9" w:rsidP="00214F47">
      <w:pPr>
        <w:spacing w:after="0" w:line="336" w:lineRule="atLeast"/>
        <w:ind w:left="405" w:right="405"/>
        <w:rPr>
          <w:rFonts w:eastAsia="Times New Roman" w:cstheme="minorHAnsi"/>
          <w:sz w:val="21"/>
          <w:szCs w:val="21"/>
          <w:lang w:eastAsia="da-DK"/>
        </w:rPr>
      </w:pPr>
    </w:p>
    <w:p w14:paraId="33ED3B1D" w14:textId="2DAF4324"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»Klimaet er ikke en Disney-film. Du kan ikke opstille det så skarpt og sort-hvidt, og følgerne er ikke kun negative«, siger Lomborg.</w:t>
      </w:r>
    </w:p>
    <w:p w14:paraId="2F019F81" w14:textId="77777777"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br/>
      </w:r>
      <w:r w:rsidRPr="00057184">
        <w:rPr>
          <w:rFonts w:eastAsia="Times New Roman" w:cstheme="minorHAnsi"/>
          <w:b/>
          <w:bCs/>
          <w:sz w:val="21"/>
          <w:szCs w:val="21"/>
          <w:lang w:eastAsia="da-DK"/>
        </w:rPr>
        <w:t>Ét er retorik, noget andet handling</w:t>
      </w:r>
    </w:p>
    <w:p w14:paraId="6C50D4C7" w14:textId="77777777"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Lomborg er imod mål for reduktion af CO2, han foreslår en anden vej: en mindre skat på CO2 og en heftig investering i forskning og udvikling af renere teknologi. Der skal afsættes 0,05 procent af de rige landes BNP til at udvikle solenergi, rensning af kulkraft og andre måder til at nedbringe CO2-udslippet.</w:t>
      </w:r>
    </w:p>
    <w:p w14:paraId="73FFC9FB" w14:textId="77777777"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»I stedet for at reducere CO2 bør man reducere omkostningerne ved at reducere CO2. Det vil være langt billigere og mere effektivt. Kyotoprotokollens reduktionsmål forrykker kun følgerne af den globale opvarmning med få år. Man bruger ekstremt mange penge på at få en stakket frist«, siger Lomborg.</w:t>
      </w:r>
    </w:p>
    <w:p w14:paraId="39613DE7" w14:textId="77777777" w:rsidR="009F7DD9" w:rsidRDefault="009F7DD9" w:rsidP="00214F47">
      <w:pPr>
        <w:spacing w:after="0" w:line="336" w:lineRule="atLeast"/>
        <w:ind w:left="405" w:right="405"/>
        <w:rPr>
          <w:rFonts w:eastAsia="Times New Roman" w:cstheme="minorHAnsi"/>
          <w:sz w:val="21"/>
          <w:szCs w:val="21"/>
          <w:lang w:eastAsia="da-DK"/>
        </w:rPr>
      </w:pPr>
    </w:p>
    <w:p w14:paraId="36F48D68" w14:textId="65D50D04"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Men i de beregninger går du jo ud fra, at verden ikke bliver enige om at forlænge og skærpe Kyotoprotokollen, men at reduktionsmålene bare forsvinder i 2012. Det er da ikke særlig sandsynligt med den retorik, toppolitikere bruger om klimaforandringerne?</w:t>
      </w:r>
    </w:p>
    <w:p w14:paraId="5E6BE711" w14:textId="77777777" w:rsidR="009F7DD9" w:rsidRDefault="009F7DD9" w:rsidP="00214F47">
      <w:pPr>
        <w:spacing w:after="0" w:line="336" w:lineRule="atLeast"/>
        <w:ind w:left="405" w:right="405"/>
        <w:rPr>
          <w:rFonts w:eastAsia="Times New Roman" w:cstheme="minorHAnsi"/>
          <w:sz w:val="21"/>
          <w:szCs w:val="21"/>
          <w:lang w:eastAsia="da-DK"/>
        </w:rPr>
      </w:pPr>
    </w:p>
    <w:p w14:paraId="5EE1A5EC" w14:textId="62908C86"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»Én ting er retorik, noget andet er realiteter. Al Gores og Connie Hedegaards forslag om reduktionsmål vil gøre det meget sværere at få en aftale i København i 2009, fordi det er så dyrt, at den kan føre til meget strid og kollaps i forhandlingerne«.</w:t>
      </w:r>
    </w:p>
    <w:p w14:paraId="5E0158A4" w14:textId="77777777" w:rsidR="009F7DD9" w:rsidRDefault="009F7DD9" w:rsidP="00214F47">
      <w:pPr>
        <w:spacing w:after="0" w:line="336" w:lineRule="atLeast"/>
        <w:ind w:left="405" w:right="405"/>
        <w:rPr>
          <w:rFonts w:eastAsia="Times New Roman" w:cstheme="minorHAnsi"/>
          <w:sz w:val="21"/>
          <w:szCs w:val="21"/>
          <w:lang w:eastAsia="da-DK"/>
        </w:rPr>
      </w:pPr>
    </w:p>
    <w:p w14:paraId="11A73218" w14:textId="6C8C50B6"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»Og hvis vi virkelig får en traktat efter Gore-Hedegaard-modellen med skrappe reduktionsmål, er der risiko for, at mange siger »ja ja«, men reelt ikke gør noget for at opfylde den. EU’s ledere siger, at vi skal gøre meget, og den europæiske befolkning er enige. Men siden 1990 har EU øget CO2-udledningen per indbygger«. </w:t>
      </w:r>
    </w:p>
    <w:p w14:paraId="7D566F9B" w14:textId="77777777" w:rsidR="009F7DD9" w:rsidRDefault="009F7DD9" w:rsidP="00214F47">
      <w:pPr>
        <w:spacing w:after="0" w:line="336" w:lineRule="atLeast"/>
        <w:ind w:left="405" w:right="405"/>
        <w:rPr>
          <w:rFonts w:eastAsia="Times New Roman" w:cstheme="minorHAnsi"/>
          <w:sz w:val="21"/>
          <w:szCs w:val="21"/>
          <w:lang w:eastAsia="da-DK"/>
        </w:rPr>
      </w:pPr>
    </w:p>
    <w:p w14:paraId="563970A6" w14:textId="74B27599"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Men det er først for nylig, at alvoren er gået op for folk, og politikerne er begyndt at bruge den skrappe retorik.</w:t>
      </w:r>
    </w:p>
    <w:p w14:paraId="607F3A4D" w14:textId="77777777" w:rsidR="009F7DD9" w:rsidRDefault="009F7DD9" w:rsidP="00214F47">
      <w:pPr>
        <w:spacing w:after="0" w:line="336" w:lineRule="atLeast"/>
        <w:ind w:left="405" w:right="405"/>
        <w:rPr>
          <w:rFonts w:eastAsia="Times New Roman" w:cstheme="minorHAnsi"/>
          <w:sz w:val="21"/>
          <w:szCs w:val="21"/>
          <w:lang w:eastAsia="da-DK"/>
        </w:rPr>
      </w:pPr>
    </w:p>
    <w:p w14:paraId="74A37767" w14:textId="7804856A"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»Ja, umiddelbart ser det ud, som om ingen af de store politikere i EU giver mig ret. Men deres handlinger giver mig indirekte ret. De gør ikke ret meget for at få befolkninger og industri til at skrue ned for udledningerne. Med min løsning har man på langt sigt meget større chance for at få folk med. </w:t>
      </w:r>
      <w:r w:rsidRPr="00057184">
        <w:rPr>
          <w:rFonts w:eastAsia="Times New Roman" w:cstheme="minorHAnsi"/>
          <w:sz w:val="21"/>
          <w:szCs w:val="21"/>
          <w:lang w:eastAsia="da-DK"/>
        </w:rPr>
        <w:lastRenderedPageBreak/>
        <w:t xml:space="preserve">Al logik tilsiger, at den teknologiske udvikling inden for renere teknologi vil betyde, at det om nogle tiår kun vil koste en brøkdel af, hvad det gør </w:t>
      </w:r>
      <w:proofErr w:type="gramStart"/>
      <w:r w:rsidRPr="00057184">
        <w:rPr>
          <w:rFonts w:eastAsia="Times New Roman" w:cstheme="minorHAnsi"/>
          <w:sz w:val="21"/>
          <w:szCs w:val="21"/>
          <w:lang w:eastAsia="da-DK"/>
        </w:rPr>
        <w:t>nu,</w:t>
      </w:r>
      <w:proofErr w:type="gramEnd"/>
      <w:r w:rsidRPr="00057184">
        <w:rPr>
          <w:rFonts w:eastAsia="Times New Roman" w:cstheme="minorHAnsi"/>
          <w:sz w:val="21"/>
          <w:szCs w:val="21"/>
          <w:lang w:eastAsia="da-DK"/>
        </w:rPr>
        <w:t xml:space="preserve"> at reducere markant«.</w:t>
      </w:r>
    </w:p>
    <w:p w14:paraId="0DE2CB06" w14:textId="77777777" w:rsidR="009F7DD9" w:rsidRDefault="009F7DD9" w:rsidP="00214F47">
      <w:pPr>
        <w:spacing w:after="0" w:line="336" w:lineRule="atLeast"/>
        <w:ind w:left="405" w:right="405"/>
        <w:rPr>
          <w:rFonts w:eastAsia="Times New Roman" w:cstheme="minorHAnsi"/>
          <w:sz w:val="21"/>
          <w:szCs w:val="21"/>
          <w:lang w:eastAsia="da-DK"/>
        </w:rPr>
      </w:pPr>
    </w:p>
    <w:p w14:paraId="3E28A839" w14:textId="0BEC937D"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Men går det hurtigt nok med dit løsningsforslag? Hvad nu, hvis </w:t>
      </w:r>
      <w:proofErr w:type="spellStart"/>
      <w:r w:rsidRPr="00057184">
        <w:rPr>
          <w:rFonts w:eastAsia="Times New Roman" w:cstheme="minorHAnsi"/>
          <w:sz w:val="21"/>
          <w:szCs w:val="21"/>
          <w:lang w:eastAsia="da-DK"/>
        </w:rPr>
        <w:t>worst</w:t>
      </w:r>
      <w:proofErr w:type="spellEnd"/>
      <w:r w:rsidRPr="00057184">
        <w:rPr>
          <w:rFonts w:eastAsia="Times New Roman" w:cstheme="minorHAnsi"/>
          <w:sz w:val="21"/>
          <w:szCs w:val="21"/>
          <w:lang w:eastAsia="da-DK"/>
        </w:rPr>
        <w:t xml:space="preserve"> case-scenarierne viser sig at være mere realistiske – hvad en del af den nyeste forskning tyder på. Hvis Nordpolen smelter hurtigere end hidtil antaget, hvis isbjørnen er ved at uddø, hvis Vestantarktis er ved at falde fra hinanden?</w:t>
      </w:r>
    </w:p>
    <w:p w14:paraId="425218F5" w14:textId="77777777" w:rsidR="009F7DD9" w:rsidRDefault="009F7DD9" w:rsidP="00214F47">
      <w:pPr>
        <w:spacing w:after="0" w:line="336" w:lineRule="atLeast"/>
        <w:ind w:left="405" w:right="405"/>
        <w:rPr>
          <w:rFonts w:eastAsia="Times New Roman" w:cstheme="minorHAnsi"/>
          <w:sz w:val="21"/>
          <w:szCs w:val="21"/>
          <w:lang w:eastAsia="da-DK"/>
        </w:rPr>
      </w:pPr>
    </w:p>
    <w:p w14:paraId="38CA6BA6" w14:textId="509369E3"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»Hvis truslen virkelig viser sig at være større, skal man investere endnu mere i forskning og udvikling, så de CO2-reducerende teknologier er på plads tidligere. Det nytter ikke noget at overbyde med 20-50-80 procents reduktionsmål, for historien har jo vist, at vi ikke får folk til at lægge deres liv om og bruge mindre energi«. </w:t>
      </w:r>
    </w:p>
    <w:p w14:paraId="6F594584" w14:textId="77777777" w:rsidR="009F7DD9" w:rsidRDefault="009F7DD9" w:rsidP="00214F47">
      <w:pPr>
        <w:spacing w:after="0" w:line="336" w:lineRule="atLeast"/>
        <w:ind w:left="405" w:right="405"/>
        <w:rPr>
          <w:rFonts w:eastAsia="Times New Roman" w:cstheme="minorHAnsi"/>
          <w:sz w:val="21"/>
          <w:szCs w:val="21"/>
          <w:lang w:eastAsia="da-DK"/>
        </w:rPr>
      </w:pPr>
    </w:p>
    <w:p w14:paraId="48908A15" w14:textId="629453A1"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Men historien har jo også vist, at hvis et problem virkelig bliver presserende, har man kunnet lægge om: Reduktion af svovludledning som følge af syreregn. Reduktion af freon som følge af hullet i ozonlaget?</w:t>
      </w:r>
    </w:p>
    <w:p w14:paraId="20F08518" w14:textId="77777777" w:rsidR="009F7DD9" w:rsidRDefault="009F7DD9" w:rsidP="00214F47">
      <w:pPr>
        <w:spacing w:after="0" w:line="336" w:lineRule="atLeast"/>
        <w:ind w:left="405" w:right="405"/>
        <w:rPr>
          <w:rFonts w:eastAsia="Times New Roman" w:cstheme="minorHAnsi"/>
          <w:sz w:val="21"/>
          <w:szCs w:val="21"/>
          <w:lang w:eastAsia="da-DK"/>
        </w:rPr>
      </w:pPr>
    </w:p>
    <w:p w14:paraId="6C0E2C1B" w14:textId="4ECCC6B9"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»Jo, men det handlede jo primært om, at industrien skulle bruge nogle andre stoffer. Kyotoprotokollen og ideen om reduktionsmål er jo langt mere gennemgribende – og involverer i langt højere grad hele befolkningen. Her vil min model være klart nemmere at få igennem«.</w:t>
      </w:r>
    </w:p>
    <w:p w14:paraId="08BE1165" w14:textId="77777777" w:rsidR="009F7DD9" w:rsidRDefault="009F7DD9" w:rsidP="00214F47">
      <w:pPr>
        <w:spacing w:after="0" w:line="336" w:lineRule="atLeast"/>
        <w:ind w:left="405" w:right="405"/>
        <w:rPr>
          <w:rFonts w:eastAsia="Times New Roman" w:cstheme="minorHAnsi"/>
          <w:sz w:val="21"/>
          <w:szCs w:val="21"/>
          <w:lang w:eastAsia="da-DK"/>
        </w:rPr>
      </w:pPr>
    </w:p>
    <w:p w14:paraId="76BEF7E6" w14:textId="462EB40C"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Men det skal vel stadig være industrien, der skal trække en del af læsset med forskning og udvikling. Kan man få industrien til det uden samtidig at stille høje krav, for eksempel om konkrete reduktionsmål?</w:t>
      </w:r>
    </w:p>
    <w:p w14:paraId="7606EB6B" w14:textId="77777777" w:rsidR="009F7DD9" w:rsidRDefault="009F7DD9" w:rsidP="00214F47">
      <w:pPr>
        <w:spacing w:after="0" w:line="336" w:lineRule="atLeast"/>
        <w:ind w:left="405" w:right="405"/>
        <w:rPr>
          <w:rFonts w:eastAsia="Times New Roman" w:cstheme="minorHAnsi"/>
          <w:sz w:val="21"/>
          <w:szCs w:val="21"/>
          <w:lang w:eastAsia="da-DK"/>
        </w:rPr>
      </w:pPr>
    </w:p>
    <w:p w14:paraId="17392892" w14:textId="7EAE0BC8"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»Industrien skal ikke forske og udvikle, de skal bare føre det, staterne har udviklet, ud i livet. Tag solceller. De skal stadig effektiviseres 5-10 gange for at være effektive, derfor er de ikke mere udbredt i dag. Men når de først er effektiviseret, behøver man slet ikke at overtale industrien til at markedsføre dem – så kan det jo betale sig. Og de penge, vi sparer på ikke at følge Kyotosporet, kan vi jo bruge til at gøre godt på andre områder: malaria, hiv, rent vand og så videre«.</w:t>
      </w:r>
    </w:p>
    <w:p w14:paraId="5DC8CAB4" w14:textId="77777777" w:rsidR="009F7DD9" w:rsidRDefault="009F7DD9" w:rsidP="00214F47">
      <w:pPr>
        <w:spacing w:after="0" w:line="336" w:lineRule="atLeast"/>
        <w:ind w:left="405" w:right="405"/>
        <w:rPr>
          <w:rFonts w:eastAsia="Times New Roman" w:cstheme="minorHAnsi"/>
          <w:sz w:val="21"/>
          <w:szCs w:val="21"/>
          <w:lang w:eastAsia="da-DK"/>
        </w:rPr>
      </w:pPr>
    </w:p>
    <w:p w14:paraId="06D61FD1" w14:textId="02825A24"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Men hvem siger, at de sparede penge bliver brugt på gode formål? Amerikanske republikanere og andre klimaskeptikere står jo ikke ligefrem i kø for at bruge penge på rent vand i Afrika.</w:t>
      </w:r>
    </w:p>
    <w:p w14:paraId="78855726" w14:textId="77777777" w:rsidR="009F7DD9" w:rsidRDefault="009F7DD9" w:rsidP="00214F47">
      <w:pPr>
        <w:spacing w:after="0" w:line="336" w:lineRule="atLeast"/>
        <w:ind w:left="405" w:right="405"/>
        <w:rPr>
          <w:rFonts w:eastAsia="Times New Roman" w:cstheme="minorHAnsi"/>
          <w:sz w:val="21"/>
          <w:szCs w:val="21"/>
          <w:lang w:eastAsia="da-DK"/>
        </w:rPr>
      </w:pPr>
    </w:p>
    <w:p w14:paraId="5F8F3FEF" w14:textId="7B153B00"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»Nogle mener ganske rigtigt, at man hverken skal bruge penge på klima eller på drikkevand. Men mange andre er efter min opfattelse blevet inspireret af Copenhagen </w:t>
      </w:r>
      <w:proofErr w:type="spellStart"/>
      <w:r w:rsidRPr="00057184">
        <w:rPr>
          <w:rFonts w:eastAsia="Times New Roman" w:cstheme="minorHAnsi"/>
          <w:sz w:val="21"/>
          <w:szCs w:val="21"/>
          <w:lang w:eastAsia="da-DK"/>
        </w:rPr>
        <w:t>Consensus</w:t>
      </w:r>
      <w:proofErr w:type="spellEnd"/>
      <w:r w:rsidRPr="00057184">
        <w:rPr>
          <w:rFonts w:eastAsia="Times New Roman" w:cstheme="minorHAnsi"/>
          <w:sz w:val="21"/>
          <w:szCs w:val="21"/>
          <w:lang w:eastAsia="da-DK"/>
        </w:rPr>
        <w:t xml:space="preserve"> og hele den prioriteringsdiskussion, jeg har været med til at sætte i gang: Verdensbanken har lagt sin fejlernærings-strategi om, den danske regerings hiv/aids-strategi bygger nu mere på forebyggelse, og præsident Bush gav 1,2 milliarder dollar til malariabekæmpelse. Det går i den rigtige retning«.</w:t>
      </w:r>
    </w:p>
    <w:p w14:paraId="159497B5" w14:textId="77777777"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lastRenderedPageBreak/>
        <w:br/>
      </w:r>
      <w:r w:rsidRPr="00057184">
        <w:rPr>
          <w:rFonts w:eastAsia="Times New Roman" w:cstheme="minorHAnsi"/>
          <w:b/>
          <w:bCs/>
          <w:sz w:val="21"/>
          <w:szCs w:val="21"/>
          <w:lang w:eastAsia="da-DK"/>
        </w:rPr>
        <w:t>En helt anden tidsånd</w:t>
      </w:r>
    </w:p>
    <w:p w14:paraId="008CB31B" w14:textId="77777777"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Lad os nu sige, at du har ret i, at det er forkert at bruge mange penge på at forfølge Kyotosporet. Hvordan kan det så være, at stort set hele resten af verden bevæger sig i den retning? Politikere, forskere, selv erhvervslivet taler for CO2-reduktionsmål.</w:t>
      </w:r>
    </w:p>
    <w:p w14:paraId="2F39399E" w14:textId="77777777" w:rsidR="009F7DD9" w:rsidRDefault="009F7DD9" w:rsidP="00214F47">
      <w:pPr>
        <w:spacing w:after="0" w:line="336" w:lineRule="atLeast"/>
        <w:ind w:left="405" w:right="405"/>
        <w:rPr>
          <w:rFonts w:eastAsia="Times New Roman" w:cstheme="minorHAnsi"/>
          <w:sz w:val="21"/>
          <w:szCs w:val="21"/>
          <w:lang w:eastAsia="da-DK"/>
        </w:rPr>
      </w:pPr>
    </w:p>
    <w:p w14:paraId="30BFB6B3" w14:textId="2E6D393A"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»Ja, det er en skam, og jeg kan kun komme med lommefilosofiske gæt på årsagen. Jeg tror, at den vestlige skyldfikserede civilisation ikke kan unde sig selv, at det økonomisk set går så relativt godt. Så siger man: Det kan ikke være rigtigt – der må komme en regning her. Og så er det rart med et klart CO2-reduktionsmål – en relativt nem måde at definere, hvad vi skal gøre for at få syndsforladelse. Det er samme tankegang, der ligger bag Gores retorik om, at vi skal være generationen, der redder verden – i stedet for bare at tale om, at vi skal isolere vores huse bedre, så vi ad den vej kan løse meget af problemet«.</w:t>
      </w:r>
    </w:p>
    <w:p w14:paraId="3AB30100" w14:textId="77777777" w:rsidR="009F7DD9" w:rsidRDefault="009F7DD9" w:rsidP="00214F47">
      <w:pPr>
        <w:spacing w:after="0" w:line="336" w:lineRule="atLeast"/>
        <w:ind w:left="405" w:right="405"/>
        <w:rPr>
          <w:rFonts w:eastAsia="Times New Roman" w:cstheme="minorHAnsi"/>
          <w:sz w:val="21"/>
          <w:szCs w:val="21"/>
          <w:lang w:eastAsia="da-DK"/>
        </w:rPr>
      </w:pPr>
    </w:p>
    <w:p w14:paraId="45D0CB18" w14:textId="41642A2E"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Sidst du udgav en bog, var politikere og befolkning trætte af </w:t>
      </w:r>
      <w:proofErr w:type="spellStart"/>
      <w:r w:rsidRPr="00057184">
        <w:rPr>
          <w:rFonts w:eastAsia="Times New Roman" w:cstheme="minorHAnsi"/>
          <w:sz w:val="21"/>
          <w:szCs w:val="21"/>
          <w:lang w:eastAsia="da-DK"/>
        </w:rPr>
        <w:t>dommedagsprofetier</w:t>
      </w:r>
      <w:proofErr w:type="spellEnd"/>
      <w:r w:rsidRPr="00057184">
        <w:rPr>
          <w:rFonts w:eastAsia="Times New Roman" w:cstheme="minorHAnsi"/>
          <w:sz w:val="21"/>
          <w:szCs w:val="21"/>
          <w:lang w:eastAsia="da-DK"/>
        </w:rPr>
        <w:t>. Hvad vil det betyde for din bog og indflydelse, at der ikke er samme optimistiske tidsånd?</w:t>
      </w:r>
    </w:p>
    <w:p w14:paraId="53A18FED" w14:textId="77777777" w:rsidR="009F7DD9" w:rsidRDefault="009F7DD9" w:rsidP="00214F47">
      <w:pPr>
        <w:spacing w:after="0" w:line="336" w:lineRule="atLeast"/>
        <w:ind w:left="405" w:right="405"/>
        <w:rPr>
          <w:rFonts w:eastAsia="Times New Roman" w:cstheme="minorHAnsi"/>
          <w:sz w:val="21"/>
          <w:szCs w:val="21"/>
          <w:lang w:eastAsia="da-DK"/>
        </w:rPr>
      </w:pPr>
    </w:p>
    <w:p w14:paraId="760C236E" w14:textId="003A321F"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 xml:space="preserve">»Det vil selvfølgelig gøre det sværere. Det er rigtigt, at der er mange, der siger, at Lomborg-æraen er ovre, og mange er tilbøjelige til at hoppe på </w:t>
      </w:r>
      <w:proofErr w:type="spellStart"/>
      <w:r w:rsidRPr="00057184">
        <w:rPr>
          <w:rFonts w:eastAsia="Times New Roman" w:cstheme="minorHAnsi"/>
          <w:sz w:val="21"/>
          <w:szCs w:val="21"/>
          <w:lang w:eastAsia="da-DK"/>
        </w:rPr>
        <w:t>full</w:t>
      </w:r>
      <w:proofErr w:type="spellEnd"/>
      <w:r w:rsidRPr="00057184">
        <w:rPr>
          <w:rFonts w:eastAsia="Times New Roman" w:cstheme="minorHAnsi"/>
          <w:sz w:val="21"/>
          <w:szCs w:val="21"/>
          <w:lang w:eastAsia="da-DK"/>
        </w:rPr>
        <w:t xml:space="preserve"> </w:t>
      </w:r>
      <w:proofErr w:type="spellStart"/>
      <w:r w:rsidRPr="00057184">
        <w:rPr>
          <w:rFonts w:eastAsia="Times New Roman" w:cstheme="minorHAnsi"/>
          <w:sz w:val="21"/>
          <w:szCs w:val="21"/>
          <w:lang w:eastAsia="da-DK"/>
        </w:rPr>
        <w:t>scale</w:t>
      </w:r>
      <w:proofErr w:type="spellEnd"/>
      <w:r w:rsidRPr="00057184">
        <w:rPr>
          <w:rFonts w:eastAsia="Times New Roman" w:cstheme="minorHAnsi"/>
          <w:sz w:val="21"/>
          <w:szCs w:val="21"/>
          <w:lang w:eastAsia="da-DK"/>
        </w:rPr>
        <w:t>-bekymringen over den globale opvarmning. Men bevægelsen er langtfra så entydig i USA som i Europa. Og slet ikke i Kina og Indien«.</w:t>
      </w:r>
    </w:p>
    <w:p w14:paraId="49959769" w14:textId="77777777" w:rsidR="009F7DD9" w:rsidRDefault="009F7DD9" w:rsidP="00214F47">
      <w:pPr>
        <w:spacing w:after="0" w:line="336" w:lineRule="atLeast"/>
        <w:ind w:left="405" w:right="405"/>
        <w:rPr>
          <w:rFonts w:eastAsia="Times New Roman" w:cstheme="minorHAnsi"/>
          <w:sz w:val="21"/>
          <w:szCs w:val="21"/>
          <w:lang w:eastAsia="da-DK"/>
        </w:rPr>
      </w:pPr>
    </w:p>
    <w:p w14:paraId="4AB83509" w14:textId="781B4792"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Men der bliver stadig flere, der følger den tidsånd.</w:t>
      </w:r>
    </w:p>
    <w:p w14:paraId="145071D3" w14:textId="77777777" w:rsidR="009F7DD9" w:rsidRDefault="009F7DD9" w:rsidP="00214F47">
      <w:pPr>
        <w:spacing w:after="0" w:line="336" w:lineRule="atLeast"/>
        <w:ind w:left="405" w:right="405"/>
        <w:rPr>
          <w:rFonts w:eastAsia="Times New Roman" w:cstheme="minorHAnsi"/>
          <w:sz w:val="21"/>
          <w:szCs w:val="21"/>
          <w:lang w:eastAsia="da-DK"/>
        </w:rPr>
      </w:pPr>
    </w:p>
    <w:p w14:paraId="17D780B3" w14:textId="0ADE7C3A"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»Ja, men man kan godt kæmpe mod tidsånden ved selv at sætte tidsånden«.</w:t>
      </w:r>
    </w:p>
    <w:p w14:paraId="33354EF0" w14:textId="77777777" w:rsidR="009F7DD9" w:rsidRDefault="009F7DD9" w:rsidP="00214F47">
      <w:pPr>
        <w:spacing w:after="0" w:line="336" w:lineRule="atLeast"/>
        <w:ind w:left="405" w:right="405"/>
        <w:rPr>
          <w:rFonts w:eastAsia="Times New Roman" w:cstheme="minorHAnsi"/>
          <w:sz w:val="21"/>
          <w:szCs w:val="21"/>
          <w:lang w:eastAsia="da-DK"/>
        </w:rPr>
      </w:pPr>
    </w:p>
    <w:p w14:paraId="4171121E" w14:textId="6D2B5A55" w:rsidR="00214F47" w:rsidRPr="00057184" w:rsidRDefault="00214F47" w:rsidP="00214F47">
      <w:pPr>
        <w:spacing w:after="0"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Og det vil ’Cool it’ gøre?</w:t>
      </w:r>
    </w:p>
    <w:p w14:paraId="7B7C9201" w14:textId="77777777" w:rsidR="009F7DD9" w:rsidRDefault="009F7DD9" w:rsidP="00214F47">
      <w:pPr>
        <w:spacing w:line="336" w:lineRule="atLeast"/>
        <w:ind w:left="405" w:right="405"/>
        <w:rPr>
          <w:rFonts w:eastAsia="Times New Roman" w:cstheme="minorHAnsi"/>
          <w:sz w:val="21"/>
          <w:szCs w:val="21"/>
          <w:lang w:eastAsia="da-DK"/>
        </w:rPr>
      </w:pPr>
    </w:p>
    <w:p w14:paraId="29D0E07E" w14:textId="1F2221EF" w:rsidR="00214F47" w:rsidRPr="00057184" w:rsidRDefault="00214F47" w:rsidP="00214F47">
      <w:pPr>
        <w:spacing w:line="336" w:lineRule="atLeast"/>
        <w:ind w:left="405" w:right="405"/>
        <w:rPr>
          <w:rFonts w:eastAsia="Times New Roman" w:cstheme="minorHAnsi"/>
          <w:sz w:val="21"/>
          <w:szCs w:val="21"/>
          <w:lang w:eastAsia="da-DK"/>
        </w:rPr>
      </w:pPr>
      <w:r w:rsidRPr="00057184">
        <w:rPr>
          <w:rFonts w:eastAsia="Times New Roman" w:cstheme="minorHAnsi"/>
          <w:sz w:val="21"/>
          <w:szCs w:val="21"/>
          <w:lang w:eastAsia="da-DK"/>
        </w:rPr>
        <w:t>»Ja, det tror og håber jeg. Selvfølgelig ikke bare mig og de 253 sider, men bogen kan være med til at sikre, at vi laver bedre prioriteringer. Hvis man skal bruge Gores retorik, kan det betyde, at vi blev generationen, der valgte rigtigt«.</w:t>
      </w:r>
    </w:p>
    <w:p w14:paraId="4323DAA7" w14:textId="4D410236" w:rsidR="00214F47" w:rsidRDefault="00214F47"/>
    <w:sectPr w:rsidR="00214F47">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5663" w14:textId="77777777" w:rsidR="00857399" w:rsidRDefault="00857399" w:rsidP="004756C0">
      <w:pPr>
        <w:spacing w:after="0" w:line="240" w:lineRule="auto"/>
      </w:pPr>
      <w:r>
        <w:separator/>
      </w:r>
    </w:p>
  </w:endnote>
  <w:endnote w:type="continuationSeparator" w:id="0">
    <w:p w14:paraId="2A44B0AE" w14:textId="77777777" w:rsidR="00857399" w:rsidRDefault="00857399" w:rsidP="0047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E756" w14:textId="77777777" w:rsidR="00954EF6" w:rsidRDefault="00954EF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59C6" w14:textId="77777777" w:rsidR="00954EF6" w:rsidRDefault="00954EF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BE97" w14:textId="77777777" w:rsidR="00954EF6" w:rsidRDefault="00954E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19F9" w14:textId="77777777" w:rsidR="00857399" w:rsidRDefault="00857399" w:rsidP="004756C0">
      <w:pPr>
        <w:spacing w:after="0" w:line="240" w:lineRule="auto"/>
      </w:pPr>
      <w:r>
        <w:separator/>
      </w:r>
    </w:p>
  </w:footnote>
  <w:footnote w:type="continuationSeparator" w:id="0">
    <w:p w14:paraId="542CC22F" w14:textId="77777777" w:rsidR="00857399" w:rsidRDefault="00857399" w:rsidP="0047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2BDE" w14:textId="77777777" w:rsidR="00954EF6" w:rsidRDefault="00954EF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7AD2" w14:textId="77777777" w:rsidR="00954EF6" w:rsidRDefault="009F7DD9" w:rsidP="00954EF6">
    <w:pPr>
      <w:pStyle w:val="Sidehoved"/>
    </w:pPr>
    <w:hyperlink r:id="rId1" w:history="1">
      <w:r w:rsidR="00954EF6">
        <w:rPr>
          <w:rStyle w:val="Hyperlink"/>
        </w:rPr>
        <w:t>Metodebogen, 2. udgave - Forlaget Columbus</w:t>
      </w:r>
    </w:hyperlink>
  </w:p>
  <w:p w14:paraId="56AB0195" w14:textId="5ED1BE6E" w:rsidR="004756C0" w:rsidRPr="00954EF6" w:rsidRDefault="004756C0" w:rsidP="00954EF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161E" w14:textId="77777777" w:rsidR="00954EF6" w:rsidRDefault="00954EF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47"/>
    <w:rsid w:val="00057184"/>
    <w:rsid w:val="001265E3"/>
    <w:rsid w:val="00214F47"/>
    <w:rsid w:val="004756C0"/>
    <w:rsid w:val="007F0D10"/>
    <w:rsid w:val="0081207C"/>
    <w:rsid w:val="00857399"/>
    <w:rsid w:val="00954EF6"/>
    <w:rsid w:val="009F7DD9"/>
    <w:rsid w:val="00C656B2"/>
    <w:rsid w:val="00F23EBB"/>
    <w:rsid w:val="00F46C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1939"/>
  <w15:chartTrackingRefBased/>
  <w15:docId w15:val="{D25C690B-B9F0-4461-A000-2B6F77C5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47"/>
  </w:style>
  <w:style w:type="paragraph" w:styleId="Overskrift3">
    <w:name w:val="heading 3"/>
    <w:basedOn w:val="Normal"/>
    <w:next w:val="Normal"/>
    <w:link w:val="Overskrift3Tegn"/>
    <w:uiPriority w:val="9"/>
    <w:unhideWhenUsed/>
    <w:qFormat/>
    <w:rsid w:val="00214F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214F47"/>
    <w:rPr>
      <w:rFonts w:asciiTheme="majorHAnsi" w:eastAsiaTheme="majorEastAsia" w:hAnsiTheme="majorHAnsi" w:cstheme="majorBidi"/>
      <w:color w:val="1F3763" w:themeColor="accent1" w:themeShade="7F"/>
      <w:sz w:val="24"/>
      <w:szCs w:val="24"/>
    </w:rPr>
  </w:style>
  <w:style w:type="paragraph" w:styleId="Titel">
    <w:name w:val="Title"/>
    <w:basedOn w:val="Normal"/>
    <w:next w:val="Normal"/>
    <w:link w:val="TitelTegn"/>
    <w:uiPriority w:val="10"/>
    <w:qFormat/>
    <w:rsid w:val="00214F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14F47"/>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4756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56C0"/>
  </w:style>
  <w:style w:type="paragraph" w:styleId="Sidefod">
    <w:name w:val="footer"/>
    <w:basedOn w:val="Normal"/>
    <w:link w:val="SidefodTegn"/>
    <w:uiPriority w:val="99"/>
    <w:unhideWhenUsed/>
    <w:rsid w:val="004756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56C0"/>
  </w:style>
  <w:style w:type="character" w:styleId="Kommentarhenvisning">
    <w:name w:val="annotation reference"/>
    <w:basedOn w:val="Standardskrifttypeiafsnit"/>
    <w:uiPriority w:val="99"/>
    <w:semiHidden/>
    <w:unhideWhenUsed/>
    <w:rsid w:val="00F46C20"/>
    <w:rPr>
      <w:sz w:val="16"/>
      <w:szCs w:val="16"/>
    </w:rPr>
  </w:style>
  <w:style w:type="paragraph" w:styleId="Kommentartekst">
    <w:name w:val="annotation text"/>
    <w:basedOn w:val="Normal"/>
    <w:link w:val="KommentartekstTegn"/>
    <w:uiPriority w:val="99"/>
    <w:unhideWhenUsed/>
    <w:rsid w:val="00F46C20"/>
    <w:pPr>
      <w:spacing w:line="240" w:lineRule="auto"/>
    </w:pPr>
    <w:rPr>
      <w:sz w:val="20"/>
      <w:szCs w:val="20"/>
    </w:rPr>
  </w:style>
  <w:style w:type="character" w:customStyle="1" w:styleId="KommentartekstTegn">
    <w:name w:val="Kommentartekst Tegn"/>
    <w:basedOn w:val="Standardskrifttypeiafsnit"/>
    <w:link w:val="Kommentartekst"/>
    <w:uiPriority w:val="99"/>
    <w:rsid w:val="00F46C20"/>
    <w:rPr>
      <w:sz w:val="20"/>
      <w:szCs w:val="20"/>
    </w:rPr>
  </w:style>
  <w:style w:type="paragraph" w:styleId="Kommentaremne">
    <w:name w:val="annotation subject"/>
    <w:basedOn w:val="Kommentartekst"/>
    <w:next w:val="Kommentartekst"/>
    <w:link w:val="KommentaremneTegn"/>
    <w:uiPriority w:val="99"/>
    <w:semiHidden/>
    <w:unhideWhenUsed/>
    <w:rsid w:val="00F46C20"/>
    <w:rPr>
      <w:b/>
      <w:bCs/>
    </w:rPr>
  </w:style>
  <w:style w:type="character" w:customStyle="1" w:styleId="KommentaremneTegn">
    <w:name w:val="Kommentaremne Tegn"/>
    <w:basedOn w:val="KommentartekstTegn"/>
    <w:link w:val="Kommentaremne"/>
    <w:uiPriority w:val="99"/>
    <w:semiHidden/>
    <w:rsid w:val="00F46C20"/>
    <w:rPr>
      <w:b/>
      <w:bCs/>
      <w:sz w:val="20"/>
      <w:szCs w:val="20"/>
    </w:rPr>
  </w:style>
  <w:style w:type="character" w:styleId="Hyperlink">
    <w:name w:val="Hyperlink"/>
    <w:basedOn w:val="Standardskrifttypeiafsnit"/>
    <w:uiPriority w:val="99"/>
    <w:semiHidden/>
    <w:unhideWhenUsed/>
    <w:rsid w:val="00954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forlagetcolumbus.dk/produkt/metodebogen-2-udgave-54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1257</Words>
  <Characters>7668</Characters>
  <Application>Microsoft Office Word</Application>
  <DocSecurity>0</DocSecurity>
  <Lines>63</Lines>
  <Paragraphs>17</Paragraphs>
  <ScaleCrop>false</ScaleCrop>
  <Company>Frederiksborg Gymnasium og HF</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Petersen</dc:creator>
  <cp:keywords/>
  <dc:description/>
  <cp:lastModifiedBy>Frederik Sølvsten</cp:lastModifiedBy>
  <cp:revision>11</cp:revision>
  <dcterms:created xsi:type="dcterms:W3CDTF">2024-01-11T19:06:00Z</dcterms:created>
  <dcterms:modified xsi:type="dcterms:W3CDTF">2024-02-29T08:40:00Z</dcterms:modified>
</cp:coreProperties>
</file>