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7418A6" w14:textId="38919924" w:rsidR="00CA75FD" w:rsidRDefault="00867BA5" w:rsidP="00CA75FD">
      <w:pPr>
        <w:pStyle w:val="Titel"/>
      </w:pPr>
      <w:bookmarkStart w:id="0" w:name="_Toc433451882"/>
      <w:r>
        <w:t xml:space="preserve">Øvelse </w:t>
      </w:r>
      <w:r w:rsidR="00CA75FD">
        <w:t>3.4</w:t>
      </w:r>
      <w:r w:rsidR="00DB4DCB">
        <w:t>.1</w:t>
      </w:r>
      <w:r w:rsidR="00CA75FD">
        <w:t xml:space="preserve"> </w:t>
      </w:r>
      <w:r w:rsidR="009E3A67">
        <w:t>S</w:t>
      </w:r>
      <w:r w:rsidR="00CA75FD">
        <w:t>pørgeguide og interviewpersoner</w:t>
      </w:r>
      <w:bookmarkEnd w:id="0"/>
      <w:r w:rsidR="00CA75FD">
        <w:t xml:space="preserve"> </w:t>
      </w:r>
    </w:p>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30"/>
        <w:gridCol w:w="7230"/>
      </w:tblGrid>
      <w:tr w:rsidR="00CA75FD" w14:paraId="44EEBF4D" w14:textId="77777777" w:rsidTr="002235C4">
        <w:tc>
          <w:tcPr>
            <w:tcW w:w="2130" w:type="dxa"/>
            <w:tcMar>
              <w:top w:w="100" w:type="dxa"/>
              <w:left w:w="100" w:type="dxa"/>
              <w:bottom w:w="100" w:type="dxa"/>
              <w:right w:w="100" w:type="dxa"/>
            </w:tcMar>
          </w:tcPr>
          <w:p w14:paraId="6DE27A29" w14:textId="77777777" w:rsidR="00CA75FD" w:rsidRDefault="00CA75FD" w:rsidP="002235C4">
            <w:pPr>
              <w:widowControl w:val="0"/>
              <w:spacing w:line="240" w:lineRule="auto"/>
            </w:pPr>
            <w:r>
              <w:t>Formål</w:t>
            </w:r>
          </w:p>
        </w:tc>
        <w:tc>
          <w:tcPr>
            <w:tcW w:w="7230" w:type="dxa"/>
            <w:tcMar>
              <w:top w:w="100" w:type="dxa"/>
              <w:left w:w="100" w:type="dxa"/>
              <w:bottom w:w="100" w:type="dxa"/>
              <w:right w:w="100" w:type="dxa"/>
            </w:tcMar>
          </w:tcPr>
          <w:p w14:paraId="24755947" w14:textId="5833E13B" w:rsidR="00CA75FD" w:rsidRDefault="00CA75FD" w:rsidP="002235C4">
            <w:pPr>
              <w:widowControl w:val="0"/>
              <w:spacing w:line="240" w:lineRule="auto"/>
            </w:pPr>
            <w:r>
              <w:t>Formålet er at operationalisere begreber og efterfølgende lave en spørgeguide. Dermed opfordres eleverne til hele tiden at have den teoretiske ramme for forløbet hidtil i baghovedet, når de udarbejder deres spørgeguide</w:t>
            </w:r>
            <w:r w:rsidR="00867BA5">
              <w:t>.</w:t>
            </w:r>
          </w:p>
        </w:tc>
      </w:tr>
      <w:tr w:rsidR="00CA75FD" w14:paraId="24031474" w14:textId="77777777" w:rsidTr="002235C4">
        <w:tc>
          <w:tcPr>
            <w:tcW w:w="2130" w:type="dxa"/>
            <w:tcMar>
              <w:top w:w="100" w:type="dxa"/>
              <w:left w:w="100" w:type="dxa"/>
              <w:bottom w:w="100" w:type="dxa"/>
              <w:right w:w="100" w:type="dxa"/>
            </w:tcMar>
          </w:tcPr>
          <w:p w14:paraId="162DC3E4" w14:textId="77777777" w:rsidR="00CA75FD" w:rsidRDefault="00CA75FD" w:rsidP="002235C4">
            <w:pPr>
              <w:widowControl w:val="0"/>
              <w:spacing w:line="240" w:lineRule="auto"/>
            </w:pPr>
            <w:r>
              <w:t>Hvornår i forløbet</w:t>
            </w:r>
          </w:p>
        </w:tc>
        <w:tc>
          <w:tcPr>
            <w:tcW w:w="7230" w:type="dxa"/>
            <w:tcMar>
              <w:top w:w="100" w:type="dxa"/>
              <w:left w:w="100" w:type="dxa"/>
              <w:bottom w:w="100" w:type="dxa"/>
              <w:right w:w="100" w:type="dxa"/>
            </w:tcMar>
          </w:tcPr>
          <w:p w14:paraId="74C0D046" w14:textId="77777777" w:rsidR="00CA75FD" w:rsidRDefault="00CA75FD" w:rsidP="002235C4">
            <w:pPr>
              <w:widowControl w:val="0"/>
              <w:spacing w:line="240" w:lineRule="auto"/>
            </w:pPr>
            <w:r>
              <w:t>Øvelsen skal laves som en indledende øvelse til projektarbejdet med kvalitativ metode, så eleverne får operationaliseret begreber og lavet en spørgeguide. Omvendt skal eleverne først have kendskab til begreber inden for temaet.</w:t>
            </w:r>
          </w:p>
        </w:tc>
      </w:tr>
      <w:tr w:rsidR="00CA75FD" w14:paraId="41F5527E" w14:textId="77777777" w:rsidTr="002235C4">
        <w:tc>
          <w:tcPr>
            <w:tcW w:w="2130" w:type="dxa"/>
            <w:tcMar>
              <w:top w:w="100" w:type="dxa"/>
              <w:left w:w="100" w:type="dxa"/>
              <w:bottom w:w="100" w:type="dxa"/>
              <w:right w:w="100" w:type="dxa"/>
            </w:tcMar>
          </w:tcPr>
          <w:p w14:paraId="253465E8" w14:textId="77777777" w:rsidR="00CA75FD" w:rsidRDefault="00CA75FD" w:rsidP="002235C4">
            <w:pPr>
              <w:widowControl w:val="0"/>
              <w:spacing w:line="240" w:lineRule="auto"/>
            </w:pPr>
            <w:r>
              <w:t>Drejebog</w:t>
            </w:r>
          </w:p>
        </w:tc>
        <w:tc>
          <w:tcPr>
            <w:tcW w:w="7230" w:type="dxa"/>
            <w:tcMar>
              <w:top w:w="100" w:type="dxa"/>
              <w:left w:w="100" w:type="dxa"/>
              <w:bottom w:w="100" w:type="dxa"/>
              <w:right w:w="100" w:type="dxa"/>
            </w:tcMar>
          </w:tcPr>
          <w:p w14:paraId="66363EDC" w14:textId="77777777" w:rsidR="00CA75FD" w:rsidRDefault="00CA75FD" w:rsidP="002235C4">
            <w:pPr>
              <w:widowControl w:val="0"/>
              <w:spacing w:line="240" w:lineRule="auto"/>
            </w:pPr>
            <w:r>
              <w:t>Varighed mindst 60 minutter.</w:t>
            </w:r>
          </w:p>
          <w:p w14:paraId="4A1665FF" w14:textId="77777777" w:rsidR="00CA75FD" w:rsidRDefault="00CA75FD" w:rsidP="002235C4">
            <w:pPr>
              <w:widowControl w:val="0"/>
              <w:spacing w:line="240" w:lineRule="auto"/>
            </w:pPr>
            <w:r>
              <w:t>Øvelsen er lærerstyret og foregår i grupper af fire elever. Grupperne skal ikke være for store, da hensigten er, at alle elever skal være aktive.</w:t>
            </w:r>
          </w:p>
          <w:p w14:paraId="5853CCF0" w14:textId="007F1C07" w:rsidR="00CA75FD" w:rsidRDefault="00CA75FD" w:rsidP="002235C4">
            <w:pPr>
              <w:widowControl w:val="0"/>
              <w:spacing w:line="240" w:lineRule="auto"/>
            </w:pPr>
            <w:r>
              <w:t xml:space="preserve">Læreren kan fx styre gruppernes arbejde med et </w:t>
            </w:r>
            <w:r w:rsidR="00867BA5">
              <w:t>PowerPoint</w:t>
            </w:r>
            <w:r>
              <w:t xml:space="preserve"> med spørgsmål og instruktioner, og have et fælles </w:t>
            </w:r>
            <w:r w:rsidR="00867BA5">
              <w:t>G</w:t>
            </w:r>
            <w:r>
              <w:t>oogle</w:t>
            </w:r>
            <w:r w:rsidR="00867BA5">
              <w:t xml:space="preserve"> D</w:t>
            </w:r>
            <w:r>
              <w:t>oc klar, hvor grupperne kan skrive deres spørgsmål ind til sidst</w:t>
            </w:r>
            <w:r w:rsidRPr="00AB1D00">
              <w:t xml:space="preserve">. </w:t>
            </w:r>
            <w:hyperlink r:id="rId7" w:history="1">
              <w:r w:rsidRPr="00AB1D00">
                <w:rPr>
                  <w:rStyle w:val="Hyperlink"/>
                </w:rPr>
                <w:t xml:space="preserve">Link til forslag til </w:t>
              </w:r>
              <w:r w:rsidR="00867BA5" w:rsidRPr="00AB1D00">
                <w:rPr>
                  <w:rStyle w:val="Hyperlink"/>
                </w:rPr>
                <w:t>PowerPoint</w:t>
              </w:r>
              <w:r w:rsidRPr="00AB1D00">
                <w:rPr>
                  <w:rStyle w:val="Hyperlink"/>
                </w:rPr>
                <w:t xml:space="preserve"> om integration og kulturmøder her.</w:t>
              </w:r>
            </w:hyperlink>
          </w:p>
          <w:p w14:paraId="21EA0335" w14:textId="77777777" w:rsidR="00CA75FD" w:rsidRDefault="00CA75FD" w:rsidP="002235C4">
            <w:pPr>
              <w:widowControl w:val="0"/>
              <w:spacing w:line="240" w:lineRule="auto"/>
            </w:pPr>
            <w:r>
              <w:t>Hver gruppe har en bunke fælles papirer og en blyant. Eleverne skiftes til at skrive et begreb/spørgsmål ned, og til at læse det højt. Det er vigtigt at alle skriver på tur, så det ikke blot er en sekretær, der skriver det hele. Der skal holdes et forholdsvist højt tempo i grupperne for at motivere.</w:t>
            </w:r>
          </w:p>
          <w:p w14:paraId="2989D0F0" w14:textId="77777777" w:rsidR="00CA75FD" w:rsidRDefault="00CA75FD" w:rsidP="002235C4">
            <w:pPr>
              <w:widowControl w:val="0"/>
              <w:spacing w:line="240" w:lineRule="auto"/>
            </w:pPr>
            <w:r>
              <w:t xml:space="preserve">Mellem hver runde kan der laves en kort opsamling alt efter hvor meget tid, der er afsat til øvelsen. </w:t>
            </w:r>
          </w:p>
          <w:p w14:paraId="27214202" w14:textId="77777777" w:rsidR="00CA75FD" w:rsidRDefault="00CA75FD" w:rsidP="00CA75FD">
            <w:pPr>
              <w:widowControl w:val="0"/>
              <w:numPr>
                <w:ilvl w:val="0"/>
                <w:numId w:val="1"/>
              </w:numPr>
              <w:spacing w:after="0" w:line="240" w:lineRule="auto"/>
              <w:ind w:hanging="360"/>
              <w:contextualSpacing/>
            </w:pPr>
            <w:r>
              <w:rPr>
                <w:b/>
              </w:rPr>
              <w:t xml:space="preserve">Kort lærerintro til kvalitativ metode og øvelsen. </w:t>
            </w:r>
            <w:r>
              <w:t xml:space="preserve">Grupperne kan starte med en lille </w:t>
            </w:r>
            <w:r>
              <w:rPr>
                <w:b/>
              </w:rPr>
              <w:t xml:space="preserve">opvarmningsøvelse, </w:t>
            </w:r>
            <w:r>
              <w:t>hvor de noterer styrker og svagheder ved kvalitativ metode på papiret</w:t>
            </w:r>
          </w:p>
          <w:p w14:paraId="41EE10C2" w14:textId="77777777" w:rsidR="00CA75FD" w:rsidRPr="008D5F95" w:rsidRDefault="00CA75FD" w:rsidP="002235C4">
            <w:pPr>
              <w:widowControl w:val="0"/>
              <w:spacing w:after="0" w:line="240" w:lineRule="auto"/>
              <w:ind w:left="720"/>
              <w:contextualSpacing/>
            </w:pPr>
          </w:p>
          <w:p w14:paraId="6505A7A2" w14:textId="77777777" w:rsidR="00CA75FD" w:rsidRDefault="00CA75FD" w:rsidP="00CA75FD">
            <w:pPr>
              <w:widowControl w:val="0"/>
              <w:numPr>
                <w:ilvl w:val="0"/>
                <w:numId w:val="1"/>
              </w:numPr>
              <w:spacing w:after="0" w:line="240" w:lineRule="auto"/>
              <w:ind w:hanging="360"/>
              <w:contextualSpacing/>
            </w:pPr>
            <w:r w:rsidRPr="002064C7">
              <w:rPr>
                <w:b/>
              </w:rPr>
              <w:t xml:space="preserve">Repetition af begreber for forløbet hidtil. </w:t>
            </w:r>
            <w:r>
              <w:t>Eleverne skiftes til at skrive et relevant begreb fra forløbet på papiret, og sender videre.</w:t>
            </w:r>
          </w:p>
          <w:p w14:paraId="24FCE4CB" w14:textId="77777777" w:rsidR="00CA75FD" w:rsidRDefault="00CA75FD" w:rsidP="002235C4">
            <w:pPr>
              <w:widowControl w:val="0"/>
              <w:spacing w:after="0" w:line="240" w:lineRule="auto"/>
              <w:contextualSpacing/>
            </w:pPr>
          </w:p>
          <w:p w14:paraId="14E20BA7" w14:textId="58C108E5" w:rsidR="00CA75FD" w:rsidRPr="00684B67" w:rsidRDefault="00CA75FD" w:rsidP="002235C4">
            <w:pPr>
              <w:widowControl w:val="0"/>
              <w:spacing w:after="0" w:line="240" w:lineRule="auto"/>
              <w:ind w:left="720"/>
              <w:contextualSpacing/>
              <w:rPr>
                <w:i/>
              </w:rPr>
            </w:pPr>
            <w:r w:rsidRPr="00684B67">
              <w:rPr>
                <w:i/>
              </w:rPr>
              <w:t>Giv eksempler på, hvilke begreber, der er relevante for fx stereotyper og fordomme; danskernes forhold til indvandrere og indvandreres politiske deltagelse</w:t>
            </w:r>
            <w:r w:rsidR="00867BA5">
              <w:rPr>
                <w:i/>
              </w:rPr>
              <w:t>.</w:t>
            </w:r>
          </w:p>
          <w:p w14:paraId="3EE5B938" w14:textId="77777777" w:rsidR="00CA75FD" w:rsidRDefault="00CA75FD" w:rsidP="002235C4">
            <w:pPr>
              <w:widowControl w:val="0"/>
              <w:spacing w:after="0" w:line="240" w:lineRule="auto"/>
              <w:contextualSpacing/>
            </w:pPr>
          </w:p>
          <w:p w14:paraId="0DFF71FD" w14:textId="77777777" w:rsidR="00CA75FD" w:rsidRDefault="00CA75FD" w:rsidP="00CA75FD">
            <w:pPr>
              <w:widowControl w:val="0"/>
              <w:numPr>
                <w:ilvl w:val="0"/>
                <w:numId w:val="1"/>
              </w:numPr>
              <w:spacing w:after="0" w:line="240" w:lineRule="auto"/>
              <w:ind w:hanging="360"/>
              <w:contextualSpacing/>
            </w:pPr>
            <w:r>
              <w:rPr>
                <w:b/>
              </w:rPr>
              <w:t>Formulering af spørgsmål/operationalisering.</w:t>
            </w:r>
            <w:r>
              <w:t xml:space="preserve"> Eleverne skiftes til at skrive et relevant spørgsmål, som kunne stilles ud fra et af begreberne fra forløbet, og sender videre.</w:t>
            </w:r>
          </w:p>
          <w:p w14:paraId="1BC4A5D1" w14:textId="77777777" w:rsidR="00CA75FD" w:rsidRDefault="00CA75FD" w:rsidP="002235C4">
            <w:pPr>
              <w:widowControl w:val="0"/>
              <w:spacing w:after="0" w:line="240" w:lineRule="auto"/>
              <w:ind w:left="720"/>
              <w:contextualSpacing/>
            </w:pPr>
          </w:p>
          <w:p w14:paraId="621A1186" w14:textId="47299BEC" w:rsidR="00CA75FD" w:rsidRDefault="00CA75FD" w:rsidP="002235C4">
            <w:pPr>
              <w:widowControl w:val="0"/>
              <w:spacing w:line="240" w:lineRule="auto"/>
              <w:ind w:left="720"/>
              <w:rPr>
                <w:i/>
              </w:rPr>
            </w:pPr>
            <w:r>
              <w:rPr>
                <w:i/>
              </w:rPr>
              <w:t>Hvad kan man KONKRET spørge om i forhold til stereotyper og fordomme, danskernes holdninger til indvandrere og indvandreres politiske deltagelse? UDEN fx at spørge “har du fordomme</w:t>
            </w:r>
            <w:r w:rsidR="00867BA5">
              <w:rPr>
                <w:i/>
              </w:rPr>
              <w:t>?</w:t>
            </w:r>
            <w:r>
              <w:rPr>
                <w:i/>
              </w:rPr>
              <w:t>”</w:t>
            </w:r>
          </w:p>
          <w:p w14:paraId="1D1F3047" w14:textId="77777777" w:rsidR="00CA75FD" w:rsidRDefault="00CA75FD" w:rsidP="00CA75FD">
            <w:pPr>
              <w:widowControl w:val="0"/>
              <w:numPr>
                <w:ilvl w:val="0"/>
                <w:numId w:val="1"/>
              </w:numPr>
              <w:spacing w:after="0" w:line="240" w:lineRule="auto"/>
              <w:ind w:hanging="360"/>
              <w:contextualSpacing/>
            </w:pPr>
            <w:r w:rsidRPr="00684B67">
              <w:rPr>
                <w:b/>
              </w:rPr>
              <w:lastRenderedPageBreak/>
              <w:t>Interviewpersoner</w:t>
            </w:r>
            <w:r>
              <w:t>. Eleverne skiftes til at komme med et forslag til en relevant person at interviewe.</w:t>
            </w:r>
          </w:p>
          <w:p w14:paraId="508BCB2A" w14:textId="77777777" w:rsidR="00CA75FD" w:rsidRPr="00684B67" w:rsidRDefault="00CA75FD" w:rsidP="002235C4">
            <w:pPr>
              <w:widowControl w:val="0"/>
              <w:spacing w:after="0" w:line="240" w:lineRule="auto"/>
              <w:ind w:left="720"/>
              <w:contextualSpacing/>
            </w:pPr>
          </w:p>
          <w:p w14:paraId="1DFDED04" w14:textId="6AD940A8" w:rsidR="00CA75FD" w:rsidRDefault="00CA75FD" w:rsidP="00CA75FD">
            <w:pPr>
              <w:widowControl w:val="0"/>
              <w:numPr>
                <w:ilvl w:val="0"/>
                <w:numId w:val="1"/>
              </w:numPr>
              <w:spacing w:after="0" w:line="240" w:lineRule="auto"/>
              <w:ind w:hanging="360"/>
              <w:contextualSpacing/>
            </w:pPr>
            <w:r>
              <w:rPr>
                <w:b/>
              </w:rPr>
              <w:t>Fælles opsamling.</w:t>
            </w:r>
            <w:r>
              <w:t xml:space="preserve"> Eleverne skriver ind i det fælles </w:t>
            </w:r>
            <w:r w:rsidR="00867BA5">
              <w:rPr>
                <w:b/>
              </w:rPr>
              <w:t>G</w:t>
            </w:r>
            <w:r w:rsidRPr="000A325B">
              <w:rPr>
                <w:b/>
              </w:rPr>
              <w:t xml:space="preserve">oogle </w:t>
            </w:r>
            <w:r w:rsidR="00867BA5">
              <w:rPr>
                <w:b/>
              </w:rPr>
              <w:t>D</w:t>
            </w:r>
            <w:r w:rsidRPr="000A325B">
              <w:rPr>
                <w:b/>
              </w:rPr>
              <w:t xml:space="preserve">oc. </w:t>
            </w:r>
            <w:r>
              <w:t>Samtidig er det vigtigt, at de i parentes markerer, hvilket fagligt begreb, der operationaliseres i spørgsmålet. Man kan evt. snakke om spørgsmålene sammen i forhold til, hvad der er gode og mindre gode formuleringer.</w:t>
            </w:r>
          </w:p>
          <w:p w14:paraId="317A755E" w14:textId="77777777" w:rsidR="00CA75FD" w:rsidRDefault="00CA75FD" w:rsidP="002235C4">
            <w:pPr>
              <w:widowControl w:val="0"/>
              <w:spacing w:after="0" w:line="240" w:lineRule="auto"/>
              <w:contextualSpacing/>
            </w:pPr>
          </w:p>
        </w:tc>
      </w:tr>
      <w:tr w:rsidR="00CA75FD" w14:paraId="069AB0D0" w14:textId="77777777" w:rsidTr="002235C4">
        <w:tc>
          <w:tcPr>
            <w:tcW w:w="2130" w:type="dxa"/>
            <w:tcMar>
              <w:top w:w="100" w:type="dxa"/>
              <w:left w:w="100" w:type="dxa"/>
              <w:bottom w:w="100" w:type="dxa"/>
              <w:right w:w="100" w:type="dxa"/>
            </w:tcMar>
          </w:tcPr>
          <w:p w14:paraId="7B6A8037" w14:textId="77777777" w:rsidR="00CA75FD" w:rsidRDefault="00CA75FD" w:rsidP="002235C4">
            <w:pPr>
              <w:widowControl w:val="0"/>
              <w:spacing w:line="240" w:lineRule="auto"/>
            </w:pPr>
            <w:r>
              <w:lastRenderedPageBreak/>
              <w:t>Kommentar</w:t>
            </w:r>
          </w:p>
        </w:tc>
        <w:tc>
          <w:tcPr>
            <w:tcW w:w="7230" w:type="dxa"/>
            <w:tcMar>
              <w:top w:w="100" w:type="dxa"/>
              <w:left w:w="100" w:type="dxa"/>
              <w:bottom w:w="100" w:type="dxa"/>
              <w:right w:w="100" w:type="dxa"/>
            </w:tcMar>
          </w:tcPr>
          <w:p w14:paraId="3FC5B305" w14:textId="77777777" w:rsidR="00CA75FD" w:rsidRDefault="00CA75FD" w:rsidP="002235C4">
            <w:r>
              <w:t>Øvelsen er god til at aktivere relevante begreber fra forløbet og eleverne overvejer, hvordan man kan stille spørgsmål. Eleverne får produceret en række spørgsmål, som de kan bruge i deres projektarbejde bagefter.</w:t>
            </w:r>
          </w:p>
          <w:p w14:paraId="1E71962B" w14:textId="77777777" w:rsidR="00CA75FD" w:rsidRDefault="00CA75FD" w:rsidP="002235C4">
            <w:r>
              <w:t>Afhængig af, hvor meget tid man vil bruge på øvelsen, så kan man lade eleverne være feedbackgruppe på hinandens spørgsmål inden de går ud og interviewer.</w:t>
            </w:r>
          </w:p>
        </w:tc>
      </w:tr>
    </w:tbl>
    <w:p w14:paraId="777DD016" w14:textId="77777777" w:rsidR="00CA75FD" w:rsidRDefault="00CA75FD" w:rsidP="00CA75FD"/>
    <w:p w14:paraId="52650B1E" w14:textId="77777777" w:rsidR="00CA75FD" w:rsidRDefault="00CA75FD"/>
    <w:sectPr w:rsidR="00CA75FD">
      <w:headerReference w:type="even" r:id="rId8"/>
      <w:headerReference w:type="default" r:id="rId9"/>
      <w:footerReference w:type="even" r:id="rId10"/>
      <w:footerReference w:type="default" r:id="rId11"/>
      <w:headerReference w:type="first" r:id="rId12"/>
      <w:footerReference w:type="first" r:id="rId13"/>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B850B4" w14:textId="77777777" w:rsidR="00143059" w:rsidRDefault="00143059" w:rsidP="00DB4DCB">
      <w:pPr>
        <w:spacing w:after="0" w:line="240" w:lineRule="auto"/>
      </w:pPr>
      <w:r>
        <w:separator/>
      </w:r>
    </w:p>
  </w:endnote>
  <w:endnote w:type="continuationSeparator" w:id="0">
    <w:p w14:paraId="03BC9CB2" w14:textId="77777777" w:rsidR="00143059" w:rsidRDefault="00143059" w:rsidP="00DB4D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BD607" w14:textId="77777777" w:rsidR="001647C3" w:rsidRDefault="001647C3">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7EABD" w14:textId="77777777" w:rsidR="001647C3" w:rsidRDefault="001647C3">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80307" w14:textId="77777777" w:rsidR="001647C3" w:rsidRDefault="001647C3">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88BD33" w14:textId="77777777" w:rsidR="00143059" w:rsidRDefault="00143059" w:rsidP="00DB4DCB">
      <w:pPr>
        <w:spacing w:after="0" w:line="240" w:lineRule="auto"/>
      </w:pPr>
      <w:r>
        <w:separator/>
      </w:r>
    </w:p>
  </w:footnote>
  <w:footnote w:type="continuationSeparator" w:id="0">
    <w:p w14:paraId="3FEE9BCD" w14:textId="77777777" w:rsidR="00143059" w:rsidRDefault="00143059" w:rsidP="00DB4D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CE5E5" w14:textId="77777777" w:rsidR="001647C3" w:rsidRDefault="001647C3">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4A691" w14:textId="298353DF" w:rsidR="00DB4DCB" w:rsidRPr="001647C3" w:rsidRDefault="001647C3" w:rsidP="001647C3">
    <w:pPr>
      <w:pStyle w:val="Sidehoved"/>
    </w:pPr>
    <w:hyperlink r:id="rId1" w:history="1">
      <w:r>
        <w:rPr>
          <w:rStyle w:val="Hyperlink"/>
        </w:rPr>
        <w:t>Metodebogen, 2. udgave - Forlaget Columbus</w:t>
      </w:r>
    </w:hyperlink>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CFFEF" w14:textId="77777777" w:rsidR="001647C3" w:rsidRDefault="001647C3">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625506"/>
    <w:multiLevelType w:val="multilevel"/>
    <w:tmpl w:val="0C6CE73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16cid:durableId="8160695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5FD"/>
    <w:rsid w:val="00143059"/>
    <w:rsid w:val="001647C3"/>
    <w:rsid w:val="001C7946"/>
    <w:rsid w:val="00867BA5"/>
    <w:rsid w:val="009E3A67"/>
    <w:rsid w:val="00AB1D00"/>
    <w:rsid w:val="00B8102A"/>
    <w:rsid w:val="00CA75FD"/>
    <w:rsid w:val="00DB4DC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701781"/>
  <w15:chartTrackingRefBased/>
  <w15:docId w15:val="{EEFF2A76-9E46-4E54-B25E-B99315705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75FD"/>
  </w:style>
  <w:style w:type="paragraph" w:styleId="Overskrift3">
    <w:name w:val="heading 3"/>
    <w:basedOn w:val="Normal"/>
    <w:next w:val="Normal"/>
    <w:link w:val="Overskrift3Tegn"/>
    <w:uiPriority w:val="9"/>
    <w:unhideWhenUsed/>
    <w:qFormat/>
    <w:rsid w:val="00CA75F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3Tegn">
    <w:name w:val="Overskrift 3 Tegn"/>
    <w:basedOn w:val="Standardskrifttypeiafsnit"/>
    <w:link w:val="Overskrift3"/>
    <w:uiPriority w:val="9"/>
    <w:rsid w:val="00CA75FD"/>
    <w:rPr>
      <w:rFonts w:asciiTheme="majorHAnsi" w:eastAsiaTheme="majorEastAsia" w:hAnsiTheme="majorHAnsi" w:cstheme="majorBidi"/>
      <w:color w:val="1F3763" w:themeColor="accent1" w:themeShade="7F"/>
      <w:sz w:val="24"/>
      <w:szCs w:val="24"/>
    </w:rPr>
  </w:style>
  <w:style w:type="character" w:styleId="Hyperlink">
    <w:name w:val="Hyperlink"/>
    <w:basedOn w:val="Standardskrifttypeiafsnit"/>
    <w:uiPriority w:val="99"/>
    <w:unhideWhenUsed/>
    <w:rsid w:val="00CA75FD"/>
    <w:rPr>
      <w:color w:val="0563C1" w:themeColor="hyperlink"/>
      <w:u w:val="single"/>
    </w:rPr>
  </w:style>
  <w:style w:type="paragraph" w:styleId="Titel">
    <w:name w:val="Title"/>
    <w:basedOn w:val="Normal"/>
    <w:next w:val="Normal"/>
    <w:link w:val="TitelTegn"/>
    <w:uiPriority w:val="10"/>
    <w:qFormat/>
    <w:rsid w:val="00CA75F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CA75FD"/>
    <w:rPr>
      <w:rFonts w:asciiTheme="majorHAnsi" w:eastAsiaTheme="majorEastAsia" w:hAnsiTheme="majorHAnsi" w:cstheme="majorBidi"/>
      <w:spacing w:val="-10"/>
      <w:kern w:val="28"/>
      <w:sz w:val="56"/>
      <w:szCs w:val="56"/>
    </w:rPr>
  </w:style>
  <w:style w:type="paragraph" w:styleId="Sidehoved">
    <w:name w:val="header"/>
    <w:basedOn w:val="Normal"/>
    <w:link w:val="SidehovedTegn"/>
    <w:uiPriority w:val="99"/>
    <w:unhideWhenUsed/>
    <w:rsid w:val="00DB4DCB"/>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DB4DCB"/>
  </w:style>
  <w:style w:type="paragraph" w:styleId="Sidefod">
    <w:name w:val="footer"/>
    <w:basedOn w:val="Normal"/>
    <w:link w:val="SidefodTegn"/>
    <w:uiPriority w:val="99"/>
    <w:unhideWhenUsed/>
    <w:rsid w:val="00DB4DCB"/>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DB4DCB"/>
  </w:style>
  <w:style w:type="character" w:styleId="BesgtLink">
    <w:name w:val="FollowedHyperlink"/>
    <w:basedOn w:val="Standardskrifttypeiafsnit"/>
    <w:uiPriority w:val="99"/>
    <w:semiHidden/>
    <w:unhideWhenUsed/>
    <w:rsid w:val="00DB4DCB"/>
    <w:rPr>
      <w:color w:val="954F72" w:themeColor="followedHyperlink"/>
      <w:u w:val="single"/>
    </w:rPr>
  </w:style>
  <w:style w:type="character" w:styleId="Ulstomtale">
    <w:name w:val="Unresolved Mention"/>
    <w:basedOn w:val="Standardskrifttypeiafsnit"/>
    <w:uiPriority w:val="99"/>
    <w:semiHidden/>
    <w:unhideWhenUsed/>
    <w:rsid w:val="00AB1D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4253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docs.google.com/presentation/d/0B_z37W6WDm89OTdteXYwd04xVG8/edit?usp=sharing&amp;ouid=115525933801658124866&amp;resourcekey=0-m01JvezEeRUhP8hZ_P4eHg&amp;rtpof=true&amp;sd=true"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forlagetcolumbus.dk/produkt/metodebogen-2-udgave-543"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441</Words>
  <Characters>2697</Characters>
  <Application>Microsoft Office Word</Application>
  <DocSecurity>0</DocSecurity>
  <Lines>22</Lines>
  <Paragraphs>6</Paragraphs>
  <ScaleCrop>false</ScaleCrop>
  <Company>Frederiksborg Gymnasium og HF</Company>
  <LinksUpToDate>false</LinksUpToDate>
  <CharactersWithSpaces>3132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Vibeke Petersen</dc:creator>
  <cp:keywords/>
  <dc:description/>
  <cp:lastModifiedBy>Frederik Sølvsten</cp:lastModifiedBy>
  <cp:revision>6</cp:revision>
  <dcterms:created xsi:type="dcterms:W3CDTF">2024-01-11T19:20:00Z</dcterms:created>
  <dcterms:modified xsi:type="dcterms:W3CDTF">2024-02-26T10:00:00Z</dcterms:modified>
</cp:coreProperties>
</file>