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826E4" w14:textId="7F85A53F" w:rsidR="00A20E34" w:rsidRDefault="002363D6" w:rsidP="002363D6">
      <w:pPr>
        <w:pStyle w:val="Titel"/>
      </w:pPr>
      <w:r>
        <w:t>5.3 Flere eksempler på SRP-formuleringer med samfundsfag</w:t>
      </w:r>
    </w:p>
    <w:p w14:paraId="23518E2E" w14:textId="5A807367" w:rsidR="00811CCB" w:rsidRPr="00532587" w:rsidRDefault="00811CCB" w:rsidP="00811CCB">
      <w:pPr>
        <w:pStyle w:val="Overskrift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32587">
        <w:rPr>
          <w:rFonts w:asciiTheme="minorHAnsi" w:hAnsiTheme="minorHAnsi" w:cstheme="minorHAnsi"/>
          <w:sz w:val="24"/>
          <w:szCs w:val="24"/>
        </w:rPr>
        <w:t>Studieretningsprojekt i samfundsfag A og psykologi B</w:t>
      </w:r>
    </w:p>
    <w:p w14:paraId="0AC852C1" w14:textId="77777777" w:rsidR="00811CCB" w:rsidRPr="00532587" w:rsidRDefault="00811CCB" w:rsidP="00811CCB">
      <w:pPr>
        <w:spacing w:line="360" w:lineRule="auto"/>
        <w:rPr>
          <w:rFonts w:eastAsia="Times New Roman" w:cstheme="minorHAnsi"/>
          <w:i/>
          <w:iCs/>
          <w:sz w:val="24"/>
          <w:szCs w:val="24"/>
          <w:lang w:eastAsia="da-DK"/>
        </w:rPr>
      </w:pPr>
      <w:r w:rsidRPr="00532587">
        <w:rPr>
          <w:rFonts w:eastAsia="Times New Roman" w:cstheme="minorHAnsi"/>
          <w:i/>
          <w:iCs/>
          <w:color w:val="000000"/>
          <w:sz w:val="24"/>
          <w:szCs w:val="24"/>
          <w:lang w:eastAsia="da-DK"/>
        </w:rPr>
        <w:t>Hvilke årsager er der til social ulighed og omsorgssvigt i Grønland, og hvilke muligheder er der for at mindske den sociale ulighed?</w:t>
      </w:r>
    </w:p>
    <w:p w14:paraId="421B7A00" w14:textId="77777777" w:rsidR="00811CCB" w:rsidRPr="00532587" w:rsidRDefault="00811CCB" w:rsidP="00811CCB">
      <w:pPr>
        <w:spacing w:line="360" w:lineRule="auto"/>
        <w:rPr>
          <w:rFonts w:eastAsia="Times New Roman" w:cstheme="minorHAnsi"/>
          <w:sz w:val="24"/>
          <w:szCs w:val="24"/>
          <w:lang w:eastAsia="da-DK"/>
        </w:rPr>
      </w:pPr>
      <w:r w:rsidRPr="00532587">
        <w:rPr>
          <w:rFonts w:eastAsia="Times New Roman" w:cstheme="minorHAnsi"/>
          <w:color w:val="000000"/>
          <w:sz w:val="24"/>
          <w:szCs w:val="24"/>
          <w:lang w:eastAsia="da-DK"/>
        </w:rPr>
        <w:t xml:space="preserve">Redegør for sociologisk teori om social ulighed med særligt fokus på det grønlandske samfund. Redegør </w:t>
      </w:r>
      <w:proofErr w:type="gramStart"/>
      <w:r w:rsidRPr="00532587">
        <w:rPr>
          <w:rFonts w:eastAsia="Times New Roman" w:cstheme="minorHAnsi"/>
          <w:color w:val="000000"/>
          <w:sz w:val="24"/>
          <w:szCs w:val="24"/>
          <w:lang w:eastAsia="da-DK"/>
        </w:rPr>
        <w:t>endvidere</w:t>
      </w:r>
      <w:proofErr w:type="gramEnd"/>
      <w:r w:rsidRPr="00532587">
        <w:rPr>
          <w:rFonts w:eastAsia="Times New Roman" w:cstheme="minorHAnsi"/>
          <w:color w:val="000000"/>
          <w:sz w:val="24"/>
          <w:szCs w:val="24"/>
          <w:lang w:eastAsia="da-DK"/>
        </w:rPr>
        <w:t xml:space="preserve"> for psykologisk teori om omsorgssvigt, herunder årsager og konsekvenser for individet. Inddrag relevant selvvalgt empiri.</w:t>
      </w:r>
    </w:p>
    <w:p w14:paraId="33241B35" w14:textId="77777777" w:rsidR="00811CCB" w:rsidRPr="00532587" w:rsidRDefault="00811CCB" w:rsidP="00811CCB">
      <w:pPr>
        <w:spacing w:line="360" w:lineRule="auto"/>
        <w:rPr>
          <w:rFonts w:eastAsia="Times New Roman" w:cstheme="minorHAnsi"/>
          <w:sz w:val="24"/>
          <w:szCs w:val="24"/>
          <w:lang w:eastAsia="da-DK"/>
        </w:rPr>
      </w:pPr>
      <w:r w:rsidRPr="00532587">
        <w:rPr>
          <w:rFonts w:eastAsia="Times New Roman" w:cstheme="minorHAnsi"/>
          <w:color w:val="000000"/>
          <w:sz w:val="24"/>
          <w:szCs w:val="24"/>
          <w:lang w:eastAsia="da-DK"/>
        </w:rPr>
        <w:t>Med inddragelse af teori fra redegørelsen, skal du analysere selvvalgt empiri med fokus på social ulighed og omsorgssvigt, herunder konsekvenserne af omsorgssvigt for individ og samfund i Grønland. </w:t>
      </w:r>
    </w:p>
    <w:p w14:paraId="0B34857E" w14:textId="77777777" w:rsidR="00811CCB" w:rsidRPr="00532587" w:rsidRDefault="00811CCB" w:rsidP="00811CCB">
      <w:pPr>
        <w:spacing w:line="360" w:lineRule="auto"/>
        <w:rPr>
          <w:rFonts w:eastAsia="Times New Roman" w:cstheme="minorHAnsi"/>
          <w:sz w:val="24"/>
          <w:szCs w:val="24"/>
          <w:lang w:eastAsia="da-DK"/>
        </w:rPr>
      </w:pPr>
      <w:r w:rsidRPr="00532587">
        <w:rPr>
          <w:rFonts w:eastAsia="Times New Roman" w:cstheme="minorHAnsi"/>
          <w:color w:val="000000"/>
          <w:sz w:val="24"/>
          <w:szCs w:val="24"/>
          <w:lang w:eastAsia="da-DK"/>
        </w:rPr>
        <w:t>Diskuter i forlængelse af ovenstående, hvilke muligheder, der er for at mindske den sociale ulighed og omfanget af omsorgssvigt og dets konsekvenser i Grønland. Inddrag viden om Danmarks rolle i forhold til Grønland og selvvalgt empiri.</w:t>
      </w:r>
    </w:p>
    <w:p w14:paraId="1BD3B19D" w14:textId="7831FA60" w:rsidR="00811CCB" w:rsidRPr="00532587" w:rsidRDefault="00811CCB">
      <w:pPr>
        <w:rPr>
          <w:rFonts w:eastAsia="Times New Roman" w:cstheme="minorHAnsi"/>
          <w:b/>
          <w:bCs/>
          <w:sz w:val="24"/>
          <w:szCs w:val="24"/>
          <w:lang w:eastAsia="da-DK"/>
        </w:rPr>
      </w:pPr>
    </w:p>
    <w:p w14:paraId="3A484220" w14:textId="1231F1E2" w:rsidR="00900354" w:rsidRPr="00532587" w:rsidRDefault="00900354" w:rsidP="00900354">
      <w:pPr>
        <w:pStyle w:val="Overskrift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32587">
        <w:rPr>
          <w:rFonts w:asciiTheme="minorHAnsi" w:hAnsiTheme="minorHAnsi" w:cstheme="minorHAnsi"/>
          <w:sz w:val="24"/>
          <w:szCs w:val="24"/>
        </w:rPr>
        <w:t>Studieretningsprojekt i samfundsfag A og biologi B</w:t>
      </w:r>
    </w:p>
    <w:p w14:paraId="011D871E" w14:textId="77777777" w:rsidR="00900354" w:rsidRPr="00532587" w:rsidRDefault="00900354" w:rsidP="00900354">
      <w:pPr>
        <w:spacing w:line="360" w:lineRule="auto"/>
        <w:rPr>
          <w:rFonts w:cstheme="minorHAnsi"/>
          <w:i/>
          <w:iCs/>
          <w:sz w:val="24"/>
          <w:szCs w:val="24"/>
        </w:rPr>
      </w:pPr>
      <w:r w:rsidRPr="00532587">
        <w:rPr>
          <w:rFonts w:cstheme="minorHAnsi"/>
          <w:i/>
          <w:iCs/>
          <w:sz w:val="24"/>
          <w:szCs w:val="24"/>
        </w:rPr>
        <w:t>Hvad er CRISPR-teknologi og hvilke konsekvenser har CRISPR for det enkelte menneske og samfundet som helhed?</w:t>
      </w:r>
    </w:p>
    <w:p w14:paraId="64D533EE" w14:textId="77777777" w:rsidR="00900354" w:rsidRPr="00532587" w:rsidRDefault="00900354" w:rsidP="00900354">
      <w:pPr>
        <w:spacing w:line="360" w:lineRule="auto"/>
        <w:rPr>
          <w:rFonts w:cstheme="minorHAnsi"/>
          <w:sz w:val="24"/>
          <w:szCs w:val="24"/>
        </w:rPr>
      </w:pPr>
      <w:r w:rsidRPr="00532587">
        <w:rPr>
          <w:rFonts w:cstheme="minorHAnsi"/>
          <w:sz w:val="24"/>
          <w:szCs w:val="24"/>
        </w:rPr>
        <w:t xml:space="preserve">Redegør for teori om centrale tendenser i det senmoderne samfund med særligt fokus på ønske om at mindske risici for lidelser og det senmoderne menneskes behov for styring af eget liv. </w:t>
      </w:r>
    </w:p>
    <w:p w14:paraId="62362DD7" w14:textId="15E927F8" w:rsidR="00900354" w:rsidRPr="00532587" w:rsidRDefault="00900354" w:rsidP="00900354">
      <w:pPr>
        <w:spacing w:line="360" w:lineRule="auto"/>
        <w:rPr>
          <w:rFonts w:cstheme="minorHAnsi"/>
          <w:sz w:val="24"/>
          <w:szCs w:val="24"/>
        </w:rPr>
      </w:pPr>
      <w:r w:rsidRPr="00532587">
        <w:rPr>
          <w:rFonts w:cstheme="minorHAnsi"/>
          <w:sz w:val="24"/>
          <w:szCs w:val="24"/>
        </w:rPr>
        <w:t>Beskriv opbygningen af DNA med fokus på de elementer, der er vigtige for en efterfølgende biologisk redegørelse for arvelige genetiske egenskaber. Herefter skal du forklare hvad CRISPR/cas9 er, og hvordan man kan anvende CRISPR</w:t>
      </w:r>
      <w:r w:rsidR="00532587">
        <w:rPr>
          <w:rFonts w:cstheme="minorHAnsi"/>
          <w:sz w:val="24"/>
          <w:szCs w:val="24"/>
        </w:rPr>
        <w:t>-</w:t>
      </w:r>
      <w:r w:rsidRPr="00532587">
        <w:rPr>
          <w:rFonts w:cstheme="minorHAnsi"/>
          <w:sz w:val="24"/>
          <w:szCs w:val="24"/>
        </w:rPr>
        <w:t>genteknologi i forebyggelse af arvelige sygdomme.</w:t>
      </w:r>
    </w:p>
    <w:p w14:paraId="53898A7D" w14:textId="77777777" w:rsidR="00900354" w:rsidRPr="00532587" w:rsidRDefault="00900354" w:rsidP="00900354">
      <w:pPr>
        <w:spacing w:line="360" w:lineRule="auto"/>
        <w:rPr>
          <w:rFonts w:cstheme="minorHAnsi"/>
          <w:sz w:val="24"/>
          <w:szCs w:val="24"/>
        </w:rPr>
      </w:pPr>
      <w:r w:rsidRPr="00532587">
        <w:rPr>
          <w:rFonts w:cstheme="minorHAnsi"/>
          <w:sz w:val="24"/>
          <w:szCs w:val="24"/>
        </w:rPr>
        <w:lastRenderedPageBreak/>
        <w:t>Analyser en selvvalgt artikel, hvor effekten af CRISPR/cas9 undersøges på en specifik arvelig egenskab.</w:t>
      </w:r>
    </w:p>
    <w:p w14:paraId="5E92C123" w14:textId="77777777" w:rsidR="00900354" w:rsidRPr="00532587" w:rsidRDefault="00900354" w:rsidP="00900354">
      <w:pPr>
        <w:spacing w:line="360" w:lineRule="auto"/>
        <w:rPr>
          <w:rFonts w:cstheme="minorHAnsi"/>
          <w:sz w:val="24"/>
          <w:szCs w:val="24"/>
        </w:rPr>
      </w:pPr>
      <w:r w:rsidRPr="00532587">
        <w:rPr>
          <w:rFonts w:cstheme="minorHAnsi"/>
          <w:sz w:val="24"/>
          <w:szCs w:val="24"/>
        </w:rPr>
        <w:t xml:space="preserve">Diskuter med inddragelse af viden fra redegørelse og analyse, hvilke konsekvenser CRISPR-teknologien har for henholdsvis den enkelte og betydningen af teknologien for samfundet. Inddrag selvvalgt empiri samt vedlagte bilag.  </w:t>
      </w:r>
    </w:p>
    <w:p w14:paraId="3F0852DA" w14:textId="77777777" w:rsidR="00900354" w:rsidRPr="00532587" w:rsidRDefault="00900354" w:rsidP="00900354">
      <w:pPr>
        <w:spacing w:line="360" w:lineRule="auto"/>
        <w:rPr>
          <w:rFonts w:cstheme="minorHAnsi"/>
          <w:sz w:val="24"/>
          <w:szCs w:val="24"/>
        </w:rPr>
      </w:pPr>
      <w:r w:rsidRPr="00532587">
        <w:rPr>
          <w:rFonts w:cstheme="minorHAnsi"/>
          <w:sz w:val="24"/>
          <w:szCs w:val="24"/>
        </w:rPr>
        <w:t>Bilag: Frederik Ambjørn: “Verden har brug for klare regler for genteknologiens grænser -og Danmark bør gå forrest”</w:t>
      </w:r>
    </w:p>
    <w:p w14:paraId="48A85F18" w14:textId="77777777" w:rsidR="00531B43" w:rsidRPr="00532587" w:rsidRDefault="00531B43">
      <w:pPr>
        <w:rPr>
          <w:rFonts w:cstheme="minorHAnsi"/>
        </w:rPr>
      </w:pPr>
    </w:p>
    <w:p w14:paraId="65B558E9" w14:textId="77777777" w:rsidR="00900354" w:rsidRDefault="00900354"/>
    <w:sectPr w:rsidR="009003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EA0AD" w14:textId="77777777" w:rsidR="00407627" w:rsidRDefault="00407627" w:rsidP="002C171C">
      <w:pPr>
        <w:spacing w:after="0" w:line="240" w:lineRule="auto"/>
      </w:pPr>
      <w:r>
        <w:separator/>
      </w:r>
    </w:p>
  </w:endnote>
  <w:endnote w:type="continuationSeparator" w:id="0">
    <w:p w14:paraId="1F92BFAB" w14:textId="77777777" w:rsidR="00407627" w:rsidRDefault="00407627" w:rsidP="002C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941DD" w14:textId="77777777" w:rsidR="00C140A5" w:rsidRDefault="00C140A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9ABBB" w14:textId="77777777" w:rsidR="00C140A5" w:rsidRDefault="00C140A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B433" w14:textId="77777777" w:rsidR="00C140A5" w:rsidRDefault="00C140A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4767A" w14:textId="77777777" w:rsidR="00407627" w:rsidRDefault="00407627" w:rsidP="002C171C">
      <w:pPr>
        <w:spacing w:after="0" w:line="240" w:lineRule="auto"/>
      </w:pPr>
      <w:r>
        <w:separator/>
      </w:r>
    </w:p>
  </w:footnote>
  <w:footnote w:type="continuationSeparator" w:id="0">
    <w:p w14:paraId="6D408AA0" w14:textId="77777777" w:rsidR="00407627" w:rsidRDefault="00407627" w:rsidP="002C1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7DC2" w14:textId="77777777" w:rsidR="00C140A5" w:rsidRDefault="00C140A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4C9E" w14:textId="77777777" w:rsidR="00C140A5" w:rsidRDefault="00C140A5" w:rsidP="00C140A5">
    <w:pPr>
      <w:pStyle w:val="Sidehoved"/>
    </w:pPr>
    <w:hyperlink r:id="rId1" w:history="1">
      <w:r>
        <w:rPr>
          <w:rStyle w:val="Hyperlink"/>
        </w:rPr>
        <w:t>Metodebogen, 2. udgave - Forlaget Columbus</w:t>
      </w:r>
    </w:hyperlink>
  </w:p>
  <w:p w14:paraId="49F9E5EA" w14:textId="0E735241" w:rsidR="002C171C" w:rsidRPr="00C140A5" w:rsidRDefault="002C171C" w:rsidP="00C140A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A481" w14:textId="77777777" w:rsidR="00C140A5" w:rsidRDefault="00C140A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43"/>
    <w:rsid w:val="002363D6"/>
    <w:rsid w:val="002C171C"/>
    <w:rsid w:val="00407627"/>
    <w:rsid w:val="00531B43"/>
    <w:rsid w:val="00532587"/>
    <w:rsid w:val="00811CCB"/>
    <w:rsid w:val="00900354"/>
    <w:rsid w:val="00A20E34"/>
    <w:rsid w:val="00C140A5"/>
    <w:rsid w:val="00D1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DF48"/>
  <w15:chartTrackingRefBased/>
  <w15:docId w15:val="{73354990-644E-45B9-9983-D45929D0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354"/>
  </w:style>
  <w:style w:type="paragraph" w:styleId="Overskrift3">
    <w:name w:val="heading 3"/>
    <w:basedOn w:val="Normal"/>
    <w:link w:val="Overskrift3Tegn"/>
    <w:uiPriority w:val="9"/>
    <w:qFormat/>
    <w:rsid w:val="009003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900354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2C17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C171C"/>
  </w:style>
  <w:style w:type="paragraph" w:styleId="Sidefod">
    <w:name w:val="footer"/>
    <w:basedOn w:val="Normal"/>
    <w:link w:val="SidefodTegn"/>
    <w:uiPriority w:val="99"/>
    <w:unhideWhenUsed/>
    <w:rsid w:val="002C17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C171C"/>
  </w:style>
  <w:style w:type="paragraph" w:styleId="Titel">
    <w:name w:val="Title"/>
    <w:basedOn w:val="Normal"/>
    <w:next w:val="Normal"/>
    <w:link w:val="TitelTegn"/>
    <w:uiPriority w:val="10"/>
    <w:qFormat/>
    <w:rsid w:val="002363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36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semiHidden/>
    <w:unhideWhenUsed/>
    <w:rsid w:val="00C140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lagetcolumbus.dk/produkt/metodebogen-2-udgave-54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1706</Characters>
  <Application>Microsoft Office Word</Application>
  <DocSecurity>0</DocSecurity>
  <Lines>14</Lines>
  <Paragraphs>3</Paragraphs>
  <ScaleCrop>false</ScaleCrop>
  <Company>Frederiksborg Gymnasium og HF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Petersen</dc:creator>
  <cp:keywords/>
  <dc:description/>
  <cp:lastModifiedBy>Frederik Sølvsten</cp:lastModifiedBy>
  <cp:revision>7</cp:revision>
  <dcterms:created xsi:type="dcterms:W3CDTF">2024-01-13T13:50:00Z</dcterms:created>
  <dcterms:modified xsi:type="dcterms:W3CDTF">2024-02-26T10:01:00Z</dcterms:modified>
</cp:coreProperties>
</file>